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08380">
      <w:pPr>
        <w:wordWrap w:val="0"/>
        <w:spacing w:line="600" w:lineRule="exact"/>
        <w:jc w:val="center"/>
        <w:rPr>
          <w:rFonts w:ascii="Times New Roman" w:hAnsi="Times New Roman" w:eastAsia="方正小标宋_GBK" w:cs="Times New Roman"/>
          <w:snapToGrid w:val="0"/>
          <w:sz w:val="44"/>
          <w:szCs w:val="44"/>
          <w:lang w:bidi="ar"/>
        </w:rPr>
      </w:pPr>
      <w:bookmarkStart w:id="0" w:name="_GoBack"/>
      <w:bookmarkEnd w:id="0"/>
      <w:r>
        <w:rPr>
          <w:rFonts w:hint="eastAsia" w:ascii="Times New Roman" w:hAnsi="Times New Roman" w:eastAsia="方正小标宋_GBK" w:cs="Times New Roman"/>
          <w:snapToGrid w:val="0"/>
          <w:sz w:val="44"/>
          <w:szCs w:val="44"/>
          <w:lang w:bidi="ar"/>
        </w:rPr>
        <w:t>2025年</w:t>
      </w:r>
      <w:r>
        <w:rPr>
          <w:rFonts w:ascii="Times New Roman" w:hAnsi="Times New Roman" w:eastAsia="方正小标宋_GBK" w:cs="Times New Roman"/>
          <w:snapToGrid w:val="0"/>
          <w:sz w:val="44"/>
          <w:szCs w:val="44"/>
          <w:lang w:bidi="ar"/>
        </w:rPr>
        <w:t>度清华成都高质量发展合作专项课题申报指南</w:t>
      </w:r>
    </w:p>
    <w:p w14:paraId="31E17CF3">
      <w:pPr>
        <w:wordWrap w:val="0"/>
        <w:spacing w:line="600" w:lineRule="exact"/>
        <w:ind w:firstLine="640" w:firstLineChars="200"/>
        <w:rPr>
          <w:rFonts w:ascii="Times New Roman" w:hAnsi="Times New Roman" w:eastAsia="方正仿宋_GBK" w:cs="Times New Roman"/>
          <w:snapToGrid w:val="0"/>
          <w:sz w:val="32"/>
          <w:szCs w:val="32"/>
        </w:rPr>
      </w:pPr>
    </w:p>
    <w:p w14:paraId="328339A4">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2025年</w:t>
      </w:r>
      <w:r>
        <w:rPr>
          <w:rFonts w:ascii="Times New Roman" w:hAnsi="Times New Roman" w:eastAsia="方正仿宋_GBK" w:cs="Times New Roman"/>
          <w:snapToGrid w:val="0"/>
          <w:sz w:val="32"/>
          <w:szCs w:val="32"/>
        </w:rPr>
        <w:t>清华成都高质量发展合作</w:t>
      </w:r>
      <w:r>
        <w:rPr>
          <w:rFonts w:hint="eastAsia" w:ascii="Times New Roman" w:hAnsi="Times New Roman" w:eastAsia="方正仿宋_GBK" w:cs="Times New Roman"/>
          <w:snapToGrid w:val="0"/>
          <w:sz w:val="32"/>
          <w:szCs w:val="32"/>
        </w:rPr>
        <w:t>专项</w:t>
      </w:r>
      <w:r>
        <w:rPr>
          <w:rFonts w:ascii="Times New Roman" w:hAnsi="Times New Roman" w:eastAsia="方正仿宋_GBK" w:cs="Times New Roman"/>
          <w:snapToGrid w:val="0"/>
          <w:sz w:val="32"/>
          <w:szCs w:val="32"/>
        </w:rPr>
        <w:t>课题将围绕成都市委市政府中心工作持续加强调查研究，深入分析、科学研判超大城市发展规律形势，开展好事关全局的战略性研究、破解复杂难题的对策性研究、新时代新情况的前瞻性研究、重大工作项目的跟踪性研究。课题申报组织管理的具体工作由清华大学公共管理学院负责。课题申报工作自即日起启动，有关事项通知如下</w:t>
      </w:r>
      <w:r>
        <w:rPr>
          <w:rFonts w:hint="eastAsia" w:ascii="Times New Roman" w:hAnsi="Times New Roman" w:eastAsia="方正仿宋_GBK" w:cs="Times New Roman"/>
          <w:snapToGrid w:val="0"/>
          <w:sz w:val="32"/>
          <w:szCs w:val="32"/>
        </w:rPr>
        <w:t>。</w:t>
      </w:r>
    </w:p>
    <w:p w14:paraId="6F47075E">
      <w:pPr>
        <w:wordWrap w:val="0"/>
        <w:spacing w:line="600" w:lineRule="exact"/>
        <w:ind w:firstLine="640" w:firstLineChars="200"/>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一、研究内容及要求</w:t>
      </w:r>
    </w:p>
    <w:p w14:paraId="12F2833C">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课题研究内容详见《</w:t>
      </w:r>
      <w:r>
        <w:rPr>
          <w:rFonts w:hint="eastAsia" w:ascii="Times New Roman" w:hAnsi="Times New Roman" w:eastAsia="方正仿宋_GBK" w:cs="Times New Roman"/>
          <w:snapToGrid w:val="0"/>
          <w:sz w:val="32"/>
          <w:szCs w:val="32"/>
        </w:rPr>
        <w:t>2025年</w:t>
      </w:r>
      <w:r>
        <w:rPr>
          <w:rFonts w:ascii="Times New Roman" w:hAnsi="Times New Roman" w:eastAsia="方正仿宋_GBK" w:cs="Times New Roman"/>
          <w:snapToGrid w:val="0"/>
          <w:sz w:val="32"/>
          <w:szCs w:val="32"/>
        </w:rPr>
        <w:t>清华成都高质量发展合作</w:t>
      </w:r>
      <w:r>
        <w:rPr>
          <w:rFonts w:hint="eastAsia" w:ascii="Times New Roman" w:hAnsi="Times New Roman" w:eastAsia="方正仿宋_GBK" w:cs="Times New Roman"/>
          <w:snapToGrid w:val="0"/>
          <w:sz w:val="32"/>
          <w:szCs w:val="32"/>
        </w:rPr>
        <w:t>专项</w:t>
      </w:r>
      <w:r>
        <w:rPr>
          <w:rFonts w:ascii="Times New Roman" w:hAnsi="Times New Roman" w:eastAsia="方正仿宋_GBK" w:cs="Times New Roman"/>
          <w:snapToGrid w:val="0"/>
          <w:sz w:val="32"/>
          <w:szCs w:val="32"/>
        </w:rPr>
        <w:t>课题研究</w:t>
      </w:r>
      <w:r>
        <w:rPr>
          <w:rFonts w:hint="eastAsia" w:ascii="Times New Roman" w:hAnsi="Times New Roman" w:eastAsia="方正仿宋_GBK" w:cs="Times New Roman"/>
          <w:snapToGrid w:val="0"/>
          <w:sz w:val="32"/>
          <w:szCs w:val="32"/>
        </w:rPr>
        <w:t>方案</w:t>
      </w:r>
      <w:r>
        <w:rPr>
          <w:rFonts w:ascii="Times New Roman" w:hAnsi="Times New Roman" w:eastAsia="方正仿宋_GBK" w:cs="Times New Roman"/>
          <w:snapToGrid w:val="0"/>
          <w:sz w:val="32"/>
          <w:szCs w:val="32"/>
        </w:rPr>
        <w:t>》。课题研究应突出创新思路，坚持目标导向、问题导向，立足成都市情社情民情，创新研究方式，完善评估体系，深化实地调研，梳理各课题领域发展现状、面临的突出问题，研究提出下一步发展思路、政策框架及对策建议。注重成果质量，形成的研究成果要有前瞻性预判性，符合客观实际，具有政策针对性、适用性和可操作性。加强成果转化和应用，为完善成都市政策研究和形势分析体系、制定实施重大政策提供重要支撑。</w:t>
      </w:r>
    </w:p>
    <w:p w14:paraId="7CA13F6D">
      <w:pPr>
        <w:wordWrap w:val="0"/>
        <w:spacing w:line="600" w:lineRule="exact"/>
        <w:ind w:firstLine="640" w:firstLineChars="200"/>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二、组织方式</w:t>
      </w:r>
    </w:p>
    <w:p w14:paraId="510B465C">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本次课题研究项目由成都市人民政府研究室、清华大学公共管理学院共同组织实施。</w:t>
      </w:r>
    </w:p>
    <w:p w14:paraId="38972ABD">
      <w:pPr>
        <w:wordWrap w:val="0"/>
        <w:spacing w:line="600" w:lineRule="exact"/>
        <w:ind w:firstLine="640" w:firstLineChars="200"/>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三、申报条件</w:t>
      </w:r>
    </w:p>
    <w:p w14:paraId="1A4F5D0B">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申请本次课题研究项目应具备以下基本条件：</w:t>
      </w:r>
    </w:p>
    <w:p w14:paraId="71B1344D">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（一）全体成员应政治合格，愿意为成都经济社会发展出谋划策；</w:t>
      </w:r>
    </w:p>
    <w:p w14:paraId="36306EDA">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（二）研究团队应为</w:t>
      </w:r>
      <w:r>
        <w:rPr>
          <w:rFonts w:ascii="Times New Roman" w:hAnsi="Times New Roman" w:eastAsia="方正仿宋_GBK" w:cs="Times New Roman"/>
          <w:snapToGrid w:val="0"/>
          <w:sz w:val="32"/>
          <w:szCs w:val="32"/>
        </w:rPr>
        <w:t>清华大学在校研究团队</w:t>
      </w:r>
      <w:r>
        <w:rPr>
          <w:rFonts w:hint="eastAsia" w:ascii="Times New Roman" w:hAnsi="Times New Roman" w:eastAsia="方正仿宋_GBK" w:cs="Times New Roman"/>
          <w:snapToGrid w:val="0"/>
          <w:sz w:val="32"/>
          <w:szCs w:val="32"/>
        </w:rPr>
        <w:t>，项目负责人应为清华大学在校教师、并具有副高级及以上职称；</w:t>
      </w:r>
    </w:p>
    <w:p w14:paraId="7B1964DA">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（三）项目</w:t>
      </w:r>
      <w:r>
        <w:rPr>
          <w:rFonts w:ascii="Times New Roman" w:hAnsi="Times New Roman" w:eastAsia="方正仿宋_GBK" w:cs="Times New Roman"/>
          <w:snapToGrid w:val="0"/>
          <w:sz w:val="32"/>
          <w:szCs w:val="32"/>
        </w:rPr>
        <w:t>负责人应为实际主持</w:t>
      </w:r>
      <w:r>
        <w:rPr>
          <w:rFonts w:hint="eastAsia" w:ascii="Times New Roman" w:hAnsi="Times New Roman" w:eastAsia="方正仿宋_GBK" w:cs="Times New Roman"/>
          <w:snapToGrid w:val="0"/>
          <w:sz w:val="32"/>
          <w:szCs w:val="32"/>
        </w:rPr>
        <w:t>课题</w:t>
      </w:r>
      <w:r>
        <w:rPr>
          <w:rFonts w:ascii="Times New Roman" w:hAnsi="Times New Roman" w:eastAsia="方正仿宋_GBK" w:cs="Times New Roman"/>
          <w:snapToGrid w:val="0"/>
          <w:sz w:val="32"/>
          <w:szCs w:val="32"/>
        </w:rPr>
        <w:t>研究工作的</w:t>
      </w:r>
      <w:r>
        <w:rPr>
          <w:rFonts w:hint="eastAsia" w:ascii="Times New Roman" w:hAnsi="Times New Roman" w:eastAsia="方正仿宋_GBK" w:cs="Times New Roman"/>
          <w:snapToGrid w:val="0"/>
          <w:sz w:val="32"/>
          <w:szCs w:val="32"/>
        </w:rPr>
        <w:t>研究</w:t>
      </w:r>
      <w:r>
        <w:rPr>
          <w:rFonts w:ascii="Times New Roman" w:hAnsi="Times New Roman" w:eastAsia="方正仿宋_GBK" w:cs="Times New Roman"/>
          <w:snapToGrid w:val="0"/>
          <w:sz w:val="32"/>
          <w:szCs w:val="32"/>
        </w:rPr>
        <w:t>人员并能投入足够的时间和精力组织</w:t>
      </w:r>
      <w:r>
        <w:rPr>
          <w:rFonts w:hint="eastAsia" w:ascii="Times New Roman" w:hAnsi="Times New Roman" w:eastAsia="方正仿宋_GBK" w:cs="Times New Roman"/>
          <w:snapToGrid w:val="0"/>
          <w:sz w:val="32"/>
          <w:szCs w:val="32"/>
        </w:rPr>
        <w:t>研究</w:t>
      </w:r>
      <w:r>
        <w:rPr>
          <w:rFonts w:ascii="Times New Roman" w:hAnsi="Times New Roman" w:eastAsia="方正仿宋_GBK" w:cs="Times New Roman"/>
          <w:snapToGrid w:val="0"/>
          <w:sz w:val="32"/>
          <w:szCs w:val="32"/>
        </w:rPr>
        <w:t>项目按计划进度实施</w:t>
      </w:r>
      <w:r>
        <w:rPr>
          <w:rFonts w:hint="eastAsia" w:ascii="Times New Roman" w:hAnsi="Times New Roman" w:eastAsia="方正仿宋_GBK" w:cs="Times New Roman"/>
          <w:snapToGrid w:val="0"/>
          <w:sz w:val="32"/>
          <w:szCs w:val="32"/>
        </w:rPr>
        <w:t>；</w:t>
      </w:r>
    </w:p>
    <w:p w14:paraId="183F0039">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（四）</w:t>
      </w:r>
      <w:r>
        <w:rPr>
          <w:rFonts w:ascii="Times New Roman" w:hAnsi="Times New Roman" w:eastAsia="方正仿宋_GBK" w:cs="Times New Roman"/>
          <w:snapToGrid w:val="0"/>
          <w:sz w:val="32"/>
          <w:szCs w:val="32"/>
        </w:rPr>
        <w:t>研究团队应具有较强的宏观研究专业能力，具备国家层面政策研究、战略分析研究</w:t>
      </w:r>
      <w:r>
        <w:rPr>
          <w:rFonts w:hint="eastAsia" w:ascii="Times New Roman" w:hAnsi="Times New Roman" w:eastAsia="方正仿宋_GBK" w:cs="Times New Roman"/>
          <w:snapToGrid w:val="0"/>
          <w:sz w:val="32"/>
          <w:szCs w:val="32"/>
        </w:rPr>
        <w:t>能力</w:t>
      </w:r>
      <w:r>
        <w:rPr>
          <w:rFonts w:ascii="Times New Roman" w:hAnsi="Times New Roman" w:eastAsia="方正仿宋_GBK" w:cs="Times New Roman"/>
          <w:snapToGrid w:val="0"/>
          <w:sz w:val="32"/>
          <w:szCs w:val="32"/>
        </w:rPr>
        <w:t>，能够有效组织本领域的专家资源</w:t>
      </w:r>
      <w:r>
        <w:rPr>
          <w:rFonts w:hint="eastAsia" w:ascii="Times New Roman" w:hAnsi="Times New Roman" w:eastAsia="方正仿宋_GBK" w:cs="Times New Roman"/>
          <w:snapToGrid w:val="0"/>
          <w:sz w:val="32"/>
          <w:szCs w:val="32"/>
        </w:rPr>
        <w:t>围绕课题开展咨询和交流；</w:t>
      </w:r>
    </w:p>
    <w:p w14:paraId="43F85C4E">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（五）研究团队应具有</w:t>
      </w:r>
      <w:r>
        <w:rPr>
          <w:rFonts w:ascii="Times New Roman" w:hAnsi="Times New Roman" w:eastAsia="方正仿宋_GBK" w:cs="Times New Roman"/>
          <w:snapToGrid w:val="0"/>
          <w:sz w:val="32"/>
          <w:szCs w:val="32"/>
        </w:rPr>
        <w:t>较强的数据资源统筹能力，有渠道获取研究领域相关数据、制度资源；</w:t>
      </w:r>
    </w:p>
    <w:p w14:paraId="29F9EEC2">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（六）研究团队应具有</w:t>
      </w:r>
      <w:r>
        <w:rPr>
          <w:rFonts w:ascii="Times New Roman" w:hAnsi="Times New Roman" w:eastAsia="方正仿宋_GBK" w:cs="Times New Roman"/>
          <w:snapToGrid w:val="0"/>
          <w:sz w:val="32"/>
          <w:szCs w:val="32"/>
        </w:rPr>
        <w:t>较强的政府决策咨询能力，有为中央、国家部委、省级提供重大决策咨询的经历。</w:t>
      </w:r>
    </w:p>
    <w:p w14:paraId="74495AD2">
      <w:pPr>
        <w:wordWrap w:val="0"/>
        <w:spacing w:line="600" w:lineRule="exact"/>
        <w:ind w:firstLine="640" w:firstLineChars="200"/>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四、完成时限</w:t>
      </w:r>
    </w:p>
    <w:p w14:paraId="3D2E1C08">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原则上</w:t>
      </w:r>
      <w:r>
        <w:rPr>
          <w:rFonts w:hint="eastAsia" w:ascii="Times New Roman" w:hAnsi="Times New Roman" w:eastAsia="方正仿宋_GBK" w:cs="Times New Roman"/>
          <w:snapToGrid w:val="0"/>
          <w:sz w:val="32"/>
          <w:szCs w:val="32"/>
        </w:rPr>
        <w:t>2025年10月31日前完成研究成果，11月15日前完成成果转化</w:t>
      </w:r>
      <w:r>
        <w:rPr>
          <w:rFonts w:ascii="Times New Roman" w:hAnsi="Times New Roman" w:eastAsia="方正仿宋_GBK" w:cs="Times New Roman"/>
          <w:snapToGrid w:val="0"/>
          <w:sz w:val="32"/>
          <w:szCs w:val="32"/>
        </w:rPr>
        <w:t>，具体以签订合同为准。</w:t>
      </w:r>
    </w:p>
    <w:p w14:paraId="2CF62E68">
      <w:pPr>
        <w:wordWrap w:val="0"/>
        <w:spacing w:line="600" w:lineRule="exact"/>
        <w:ind w:firstLine="640" w:firstLineChars="200"/>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五、成果要求</w:t>
      </w:r>
    </w:p>
    <w:p w14:paraId="7B5F1AE7">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课题</w:t>
      </w:r>
      <w:r>
        <w:rPr>
          <w:rFonts w:ascii="Times New Roman" w:hAnsi="Times New Roman" w:eastAsia="方正仿宋_GBK" w:cs="Times New Roman"/>
          <w:snapToGrid w:val="0"/>
          <w:sz w:val="32"/>
          <w:szCs w:val="32"/>
        </w:rPr>
        <w:t>研究成果</w:t>
      </w:r>
      <w:r>
        <w:rPr>
          <w:rFonts w:hint="eastAsia" w:ascii="Times New Roman" w:hAnsi="Times New Roman" w:eastAsia="方正仿宋_GBK" w:cs="Times New Roman"/>
          <w:snapToGrid w:val="0"/>
          <w:sz w:val="32"/>
          <w:szCs w:val="32"/>
        </w:rPr>
        <w:t>包含</w:t>
      </w:r>
      <w:r>
        <w:rPr>
          <w:rFonts w:ascii="Times New Roman" w:hAnsi="Times New Roman" w:eastAsia="方正仿宋_GBK" w:cs="Times New Roman"/>
          <w:snapToGrid w:val="0"/>
          <w:sz w:val="32"/>
          <w:szCs w:val="32"/>
        </w:rPr>
        <w:t>：一是完成课题研究报告</w:t>
      </w:r>
      <w:r>
        <w:rPr>
          <w:rFonts w:hint="eastAsia" w:ascii="Times New Roman" w:hAnsi="Times New Roman" w:eastAsia="方正仿宋_GBK" w:cs="Times New Roman"/>
          <w:snapToGrid w:val="0"/>
          <w:sz w:val="32"/>
          <w:szCs w:val="32"/>
        </w:rPr>
        <w:t>和简版报告</w:t>
      </w:r>
      <w:r>
        <w:rPr>
          <w:rFonts w:ascii="Times New Roman" w:hAnsi="Times New Roman" w:eastAsia="方正仿宋_GBK" w:cs="Times New Roman"/>
          <w:snapToGrid w:val="0"/>
          <w:sz w:val="32"/>
          <w:szCs w:val="32"/>
        </w:rPr>
        <w:t>1份，</w:t>
      </w:r>
      <w:r>
        <w:rPr>
          <w:rFonts w:hint="eastAsia" w:ascii="Times New Roman" w:hAnsi="Times New Roman" w:eastAsia="方正仿宋_GBK" w:cs="Times New Roman"/>
          <w:snapToGrid w:val="0"/>
          <w:sz w:val="32"/>
          <w:szCs w:val="32"/>
        </w:rPr>
        <w:t>分别</w:t>
      </w:r>
      <w:r>
        <w:rPr>
          <w:rFonts w:ascii="Times New Roman" w:hAnsi="Times New Roman" w:eastAsia="方正仿宋_GBK" w:cs="Times New Roman"/>
          <w:snapToGrid w:val="0"/>
          <w:sz w:val="32"/>
          <w:szCs w:val="32"/>
        </w:rPr>
        <w:t>不少于</w:t>
      </w:r>
      <w:r>
        <w:rPr>
          <w:rFonts w:hint="eastAsia" w:ascii="Times New Roman" w:hAnsi="Times New Roman" w:eastAsia="方正仿宋_GBK" w:cs="Times New Roman"/>
          <w:snapToGrid w:val="0"/>
          <w:sz w:val="32"/>
          <w:szCs w:val="32"/>
        </w:rPr>
        <w:t>3</w:t>
      </w:r>
      <w:r>
        <w:rPr>
          <w:rFonts w:ascii="Times New Roman" w:hAnsi="Times New Roman" w:eastAsia="方正仿宋_GBK" w:cs="Times New Roman"/>
          <w:snapToGrid w:val="0"/>
          <w:sz w:val="32"/>
          <w:szCs w:val="32"/>
        </w:rPr>
        <w:t>万字</w:t>
      </w:r>
      <w:r>
        <w:rPr>
          <w:rFonts w:hint="eastAsia" w:ascii="Times New Roman" w:hAnsi="Times New Roman" w:eastAsia="方正仿宋_GBK" w:cs="Times New Roman"/>
          <w:snapToGrid w:val="0"/>
          <w:sz w:val="32"/>
          <w:szCs w:val="32"/>
        </w:rPr>
        <w:t>和5000字</w:t>
      </w:r>
      <w:r>
        <w:rPr>
          <w:rFonts w:ascii="Times New Roman" w:hAnsi="Times New Roman" w:eastAsia="方正仿宋_GBK" w:cs="Times New Roman"/>
          <w:snapToGrid w:val="0"/>
          <w:sz w:val="32"/>
          <w:szCs w:val="32"/>
        </w:rPr>
        <w:t>；二是课题研究</w:t>
      </w:r>
      <w:r>
        <w:rPr>
          <w:rFonts w:hint="eastAsia" w:ascii="Times New Roman" w:hAnsi="Times New Roman" w:eastAsia="方正仿宋_GBK" w:cs="Times New Roman"/>
          <w:snapToGrid w:val="0"/>
          <w:sz w:val="32"/>
          <w:szCs w:val="32"/>
        </w:rPr>
        <w:t>周期内应赴成都开展实地调研，并</w:t>
      </w:r>
      <w:r>
        <w:rPr>
          <w:rFonts w:ascii="Times New Roman" w:hAnsi="Times New Roman" w:eastAsia="方正仿宋_GBK" w:cs="Times New Roman"/>
          <w:snapToGrid w:val="0"/>
          <w:sz w:val="32"/>
          <w:szCs w:val="32"/>
        </w:rPr>
        <w:t>组织召开不少于1场</w:t>
      </w:r>
      <w:r>
        <w:rPr>
          <w:rFonts w:hint="eastAsia" w:ascii="Times New Roman" w:hAnsi="Times New Roman" w:eastAsia="方正仿宋_GBK" w:cs="Times New Roman"/>
          <w:snapToGrid w:val="0"/>
          <w:sz w:val="32"/>
          <w:szCs w:val="32"/>
        </w:rPr>
        <w:t>讲座培训</w:t>
      </w:r>
      <w:r>
        <w:rPr>
          <w:rFonts w:ascii="Times New Roman" w:hAnsi="Times New Roman" w:eastAsia="方正仿宋_GBK" w:cs="Times New Roman"/>
          <w:snapToGrid w:val="0"/>
          <w:sz w:val="32"/>
          <w:szCs w:val="32"/>
        </w:rPr>
        <w:t>或学术交流</w:t>
      </w:r>
      <w:r>
        <w:rPr>
          <w:rFonts w:hint="eastAsia" w:ascii="Times New Roman" w:hAnsi="Times New Roman" w:eastAsia="方正仿宋_GBK" w:cs="Times New Roman"/>
          <w:snapToGrid w:val="0"/>
          <w:sz w:val="32"/>
          <w:szCs w:val="32"/>
        </w:rPr>
        <w:t>；</w:t>
      </w:r>
      <w:r>
        <w:rPr>
          <w:rFonts w:ascii="Times New Roman" w:hAnsi="Times New Roman" w:eastAsia="方正仿宋_GBK" w:cs="Times New Roman"/>
          <w:snapToGrid w:val="0"/>
          <w:sz w:val="32"/>
          <w:szCs w:val="32"/>
        </w:rPr>
        <w:t>三是完成</w:t>
      </w:r>
      <w:r>
        <w:rPr>
          <w:rFonts w:hint="eastAsia" w:ascii="Times New Roman" w:hAnsi="Times New Roman" w:eastAsia="方正仿宋_GBK" w:cs="Times New Roman"/>
          <w:snapToGrid w:val="0"/>
          <w:sz w:val="32"/>
          <w:szCs w:val="32"/>
        </w:rPr>
        <w:t>至少1篇</w:t>
      </w:r>
      <w:r>
        <w:rPr>
          <w:rFonts w:ascii="Times New Roman" w:hAnsi="Times New Roman" w:eastAsia="方正仿宋_GBK" w:cs="Times New Roman"/>
          <w:snapToGrid w:val="0"/>
          <w:sz w:val="32"/>
          <w:szCs w:val="32"/>
        </w:rPr>
        <w:t>成果转化</w:t>
      </w:r>
      <w:r>
        <w:rPr>
          <w:rFonts w:hint="eastAsia" w:ascii="Times New Roman" w:hAnsi="Times New Roman" w:eastAsia="方正仿宋_GBK" w:cs="Times New Roman"/>
          <w:snapToGrid w:val="0"/>
          <w:sz w:val="32"/>
          <w:szCs w:val="32"/>
        </w:rPr>
        <w:t>。</w:t>
      </w:r>
    </w:p>
    <w:p w14:paraId="0A9808EE">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成果转化在符合《成都市人民政府研究室重大课题管理办法（试行）》（B2023-57）基本要求的基础上，应满足下列条件之一</w:t>
      </w:r>
      <w:r>
        <w:rPr>
          <w:rFonts w:ascii="Times New Roman" w:hAnsi="Times New Roman" w:eastAsia="方正仿宋_GBK" w:cs="Times New Roman"/>
          <w:snapToGrid w:val="0"/>
          <w:sz w:val="32"/>
          <w:szCs w:val="32"/>
        </w:rPr>
        <w:t>：</w:t>
      </w:r>
    </w:p>
    <w:p w14:paraId="059B536D">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（一）通过中央、国家部委有关平台或经中央、国家部委认定的国家高端智库平台报送</w:t>
      </w:r>
      <w:r>
        <w:rPr>
          <w:rFonts w:ascii="Times New Roman" w:hAnsi="Times New Roman" w:eastAsia="方正仿宋_GBK" w:cs="Times New Roman"/>
          <w:snapToGrid w:val="0"/>
          <w:sz w:val="32"/>
          <w:szCs w:val="32"/>
        </w:rPr>
        <w:t>中央、国家部委</w:t>
      </w:r>
      <w:r>
        <w:rPr>
          <w:rFonts w:hint="eastAsia" w:ascii="Times New Roman" w:hAnsi="Times New Roman" w:eastAsia="方正仿宋_GBK" w:cs="Times New Roman"/>
          <w:snapToGrid w:val="0"/>
          <w:sz w:val="32"/>
          <w:szCs w:val="32"/>
        </w:rPr>
        <w:t>领导</w:t>
      </w:r>
      <w:r>
        <w:rPr>
          <w:rFonts w:ascii="Times New Roman" w:hAnsi="Times New Roman" w:eastAsia="方正仿宋_GBK" w:cs="Times New Roman"/>
          <w:snapToGrid w:val="0"/>
          <w:sz w:val="32"/>
          <w:szCs w:val="32"/>
        </w:rPr>
        <w:t>；</w:t>
      </w:r>
    </w:p>
    <w:p w14:paraId="32DC4295">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二</w:t>
      </w:r>
      <w:r>
        <w:rPr>
          <w:rFonts w:ascii="Times New Roman" w:hAnsi="Times New Roman" w:eastAsia="方正仿宋_GBK" w:cs="Times New Roman"/>
          <w:snapToGrid w:val="0"/>
          <w:sz w:val="32"/>
          <w:szCs w:val="32"/>
        </w:rPr>
        <w:t>）通过清华大学各内部专报、刊物</w:t>
      </w:r>
      <w:r>
        <w:rPr>
          <w:rFonts w:hint="eastAsia" w:ascii="Times New Roman" w:hAnsi="Times New Roman" w:eastAsia="方正仿宋_GBK" w:cs="Times New Roman"/>
          <w:snapToGrid w:val="0"/>
          <w:sz w:val="32"/>
          <w:szCs w:val="32"/>
        </w:rPr>
        <w:t>等</w:t>
      </w:r>
      <w:r>
        <w:rPr>
          <w:rFonts w:ascii="Times New Roman" w:hAnsi="Times New Roman" w:eastAsia="方正仿宋_GBK" w:cs="Times New Roman"/>
          <w:snapToGrid w:val="0"/>
          <w:sz w:val="32"/>
          <w:szCs w:val="32"/>
        </w:rPr>
        <w:t>内参渠道报送中央、国家部委</w:t>
      </w:r>
      <w:r>
        <w:rPr>
          <w:rFonts w:hint="eastAsia" w:ascii="Times New Roman" w:hAnsi="Times New Roman" w:eastAsia="方正仿宋_GBK" w:cs="Times New Roman"/>
          <w:snapToGrid w:val="0"/>
          <w:sz w:val="32"/>
          <w:szCs w:val="32"/>
        </w:rPr>
        <w:t>领导</w:t>
      </w:r>
      <w:r>
        <w:rPr>
          <w:rFonts w:ascii="Times New Roman" w:hAnsi="Times New Roman" w:eastAsia="方正仿宋_GBK" w:cs="Times New Roman"/>
          <w:snapToGrid w:val="0"/>
          <w:sz w:val="32"/>
          <w:szCs w:val="32"/>
        </w:rPr>
        <w:t>；</w:t>
      </w:r>
    </w:p>
    <w:p w14:paraId="46F31AA1">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三</w:t>
      </w:r>
      <w:r>
        <w:rPr>
          <w:rFonts w:ascii="Times New Roman" w:hAnsi="Times New Roman" w:eastAsia="方正仿宋_GBK" w:cs="Times New Roman"/>
          <w:snapToGrid w:val="0"/>
          <w:sz w:val="32"/>
          <w:szCs w:val="32"/>
        </w:rPr>
        <w:t>）在成都市委市政府向上争取政策、资金、项目，宣传成都经济社会发展等过程中起到重要研究支撑作用；</w:t>
      </w:r>
    </w:p>
    <w:p w14:paraId="77517DC8">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四</w:t>
      </w:r>
      <w:r>
        <w:rPr>
          <w:rFonts w:ascii="Times New Roman" w:hAnsi="Times New Roman" w:eastAsia="方正仿宋_GBK" w:cs="Times New Roman"/>
          <w:snapToGrid w:val="0"/>
          <w:sz w:val="32"/>
          <w:szCs w:val="32"/>
        </w:rPr>
        <w:t>）在国家或省级高端智库平台发表课题研究成果；</w:t>
      </w:r>
    </w:p>
    <w:p w14:paraId="0C53660F">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五</w:t>
      </w:r>
      <w:r>
        <w:rPr>
          <w:rFonts w:ascii="Times New Roman" w:hAnsi="Times New Roman" w:eastAsia="方正仿宋_GBK" w:cs="Times New Roman"/>
          <w:snapToGrid w:val="0"/>
          <w:sz w:val="32"/>
          <w:szCs w:val="32"/>
        </w:rPr>
        <w:t>）在</w:t>
      </w:r>
      <w:r>
        <w:rPr>
          <w:rFonts w:hint="eastAsia" w:ascii="Times New Roman" w:hAnsi="Times New Roman" w:eastAsia="方正仿宋_GBK" w:cs="Times New Roman"/>
          <w:snapToGrid w:val="0"/>
          <w:sz w:val="32"/>
          <w:szCs w:val="32"/>
        </w:rPr>
        <w:t>国际国内</w:t>
      </w:r>
      <w:r>
        <w:rPr>
          <w:rFonts w:ascii="Times New Roman" w:hAnsi="Times New Roman" w:eastAsia="方正仿宋_GBK" w:cs="Times New Roman"/>
          <w:snapToGrid w:val="0"/>
          <w:sz w:val="32"/>
          <w:szCs w:val="32"/>
        </w:rPr>
        <w:t>重大会议活动中交流汇报研究成果；</w:t>
      </w:r>
    </w:p>
    <w:p w14:paraId="767EFF6C">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六</w:t>
      </w: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课题研究成果获得省部级以上领导肯定性批示；</w:t>
      </w:r>
    </w:p>
    <w:p w14:paraId="0119D85C">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七</w:t>
      </w: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课题研究成果</w:t>
      </w:r>
      <w:r>
        <w:rPr>
          <w:rFonts w:ascii="Times New Roman" w:hAnsi="Times New Roman" w:eastAsia="方正仿宋_GBK" w:cs="Times New Roman"/>
          <w:snapToGrid w:val="0"/>
          <w:sz w:val="32"/>
          <w:szCs w:val="32"/>
        </w:rPr>
        <w:t>获得</w:t>
      </w:r>
      <w:r>
        <w:rPr>
          <w:rFonts w:hint="eastAsia" w:ascii="Times New Roman" w:hAnsi="Times New Roman" w:eastAsia="方正仿宋_GBK" w:cs="Times New Roman"/>
          <w:snapToGrid w:val="0"/>
          <w:sz w:val="32"/>
          <w:szCs w:val="32"/>
        </w:rPr>
        <w:t>省部级</w:t>
      </w:r>
      <w:r>
        <w:rPr>
          <w:rFonts w:ascii="Times New Roman" w:hAnsi="Times New Roman" w:eastAsia="方正仿宋_GBK" w:cs="Times New Roman"/>
          <w:snapToGrid w:val="0"/>
          <w:sz w:val="32"/>
          <w:szCs w:val="32"/>
        </w:rPr>
        <w:t>以上奖项；</w:t>
      </w:r>
    </w:p>
    <w:p w14:paraId="578DFA24">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八</w:t>
      </w: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通过成都市委市政府新型智库相关管理办法认定的载体平台报送市委</w:t>
      </w:r>
      <w:r>
        <w:rPr>
          <w:rFonts w:ascii="Times New Roman" w:hAnsi="Times New Roman" w:eastAsia="方正仿宋_GBK" w:cs="Times New Roman"/>
          <w:snapToGrid w:val="0"/>
          <w:sz w:val="32"/>
          <w:szCs w:val="32"/>
        </w:rPr>
        <w:t>市政府领导。</w:t>
      </w:r>
    </w:p>
    <w:p w14:paraId="7CC2242C">
      <w:pPr>
        <w:wordWrap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课题研究团队对外运用研究成果时，应征得成都市人民政府研究室同意。</w:t>
      </w:r>
    </w:p>
    <w:p w14:paraId="3EF2A345">
      <w:pPr>
        <w:wordWrap w:val="0"/>
        <w:spacing w:line="600" w:lineRule="exact"/>
        <w:ind w:firstLine="640" w:firstLineChars="200"/>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六、申报程序</w:t>
      </w:r>
    </w:p>
    <w:p w14:paraId="7D6E6E7F">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方正楷体_GB2312" w:hAnsi="方正楷体_GB2312" w:eastAsia="方正楷体_GB2312" w:cs="方正楷体_GB2312"/>
          <w:snapToGrid w:val="0"/>
          <w:sz w:val="32"/>
          <w:szCs w:val="32"/>
        </w:rPr>
        <w:t>（一）课题申报。</w:t>
      </w:r>
      <w:r>
        <w:rPr>
          <w:rFonts w:hint="eastAsia" w:ascii="Times New Roman" w:hAnsi="Times New Roman" w:eastAsia="方正仿宋_GBK" w:cs="Times New Roman"/>
          <w:snapToGrid w:val="0"/>
          <w:sz w:val="32"/>
          <w:szCs w:val="32"/>
        </w:rPr>
        <w:t>符合申报条件的研究团队</w:t>
      </w:r>
      <w:r>
        <w:rPr>
          <w:rFonts w:ascii="Times New Roman" w:hAnsi="Times New Roman" w:eastAsia="方正仿宋_GBK" w:cs="Times New Roman"/>
          <w:snapToGrid w:val="0"/>
          <w:sz w:val="32"/>
          <w:szCs w:val="32"/>
        </w:rPr>
        <w:t>将《</w:t>
      </w:r>
      <w:r>
        <w:rPr>
          <w:rFonts w:hint="eastAsia" w:ascii="Times New Roman" w:hAnsi="Times New Roman" w:eastAsia="方正仿宋_GBK" w:cs="Times New Roman"/>
          <w:snapToGrid w:val="0"/>
          <w:sz w:val="32"/>
          <w:szCs w:val="32"/>
        </w:rPr>
        <w:t>2025年</w:t>
      </w:r>
      <w:r>
        <w:rPr>
          <w:rFonts w:ascii="Times New Roman" w:hAnsi="Times New Roman" w:eastAsia="方正仿宋_GBK" w:cs="Times New Roman"/>
          <w:snapToGrid w:val="0"/>
          <w:sz w:val="32"/>
          <w:szCs w:val="32"/>
        </w:rPr>
        <w:t>清华成都高质量发展合作</w:t>
      </w:r>
      <w:r>
        <w:rPr>
          <w:rFonts w:hint="eastAsia" w:ascii="Times New Roman" w:hAnsi="Times New Roman" w:eastAsia="方正仿宋_GBK" w:cs="Times New Roman"/>
          <w:snapToGrid w:val="0"/>
          <w:sz w:val="32"/>
          <w:szCs w:val="32"/>
        </w:rPr>
        <w:t>专项</w:t>
      </w:r>
      <w:r>
        <w:rPr>
          <w:rFonts w:ascii="Times New Roman" w:hAnsi="Times New Roman" w:eastAsia="方正仿宋_GBK" w:cs="Times New Roman"/>
          <w:snapToGrid w:val="0"/>
          <w:sz w:val="32"/>
          <w:szCs w:val="32"/>
        </w:rPr>
        <w:t>课题申请书》（详见附件</w:t>
      </w:r>
      <w:r>
        <w:rPr>
          <w:rFonts w:hint="eastAsia" w:ascii="Times New Roman" w:hAnsi="Times New Roman" w:eastAsia="方正仿宋_GBK" w:cs="Times New Roman"/>
          <w:snapToGrid w:val="0"/>
          <w:sz w:val="32"/>
          <w:szCs w:val="32"/>
        </w:rPr>
        <w:t>1-1</w:t>
      </w:r>
      <w:r>
        <w:rPr>
          <w:rFonts w:ascii="Times New Roman" w:hAnsi="Times New Roman" w:eastAsia="方正仿宋_GBK" w:cs="Times New Roman"/>
          <w:snapToGrid w:val="0"/>
          <w:sz w:val="32"/>
          <w:szCs w:val="32"/>
        </w:rPr>
        <w:t>）纸</w:t>
      </w:r>
      <w:r>
        <w:rPr>
          <w:rFonts w:hint="eastAsia" w:ascii="Times New Roman" w:hAnsi="Times New Roman" w:eastAsia="方正仿宋_GBK" w:cs="Times New Roman"/>
          <w:snapToGrid w:val="0"/>
          <w:sz w:val="32"/>
          <w:szCs w:val="32"/>
        </w:rPr>
        <w:t>质</w:t>
      </w:r>
      <w:r>
        <w:rPr>
          <w:rFonts w:ascii="Times New Roman" w:hAnsi="Times New Roman" w:eastAsia="方正仿宋_GBK" w:cs="Times New Roman"/>
          <w:snapToGrid w:val="0"/>
          <w:sz w:val="32"/>
          <w:szCs w:val="32"/>
        </w:rPr>
        <w:t>件寄送至</w:t>
      </w:r>
      <w:r>
        <w:rPr>
          <w:rFonts w:hint="eastAsia" w:ascii="Times New Roman" w:hAnsi="Times New Roman" w:eastAsia="方正仿宋_GBK"/>
          <w:snapToGrid w:val="0"/>
          <w:sz w:val="32"/>
          <w:szCs w:val="32"/>
        </w:rPr>
        <w:t>北京市海淀区清华大学公共管理学院608</w:t>
      </w:r>
      <w:r>
        <w:rPr>
          <w:rFonts w:ascii="Times New Roman" w:hAnsi="Times New Roman" w:eastAsia="方正仿宋_GBK" w:cs="Times New Roman"/>
          <w:snapToGrid w:val="0"/>
          <w:sz w:val="32"/>
          <w:szCs w:val="32"/>
        </w:rPr>
        <w:t>，将</w:t>
      </w:r>
      <w:r>
        <w:rPr>
          <w:rFonts w:hint="eastAsia" w:ascii="Times New Roman" w:hAnsi="Times New Roman" w:eastAsia="方正仿宋_GBK" w:cs="Times New Roman"/>
          <w:snapToGrid w:val="0"/>
          <w:sz w:val="32"/>
          <w:szCs w:val="32"/>
        </w:rPr>
        <w:t>盖章版</w:t>
      </w:r>
      <w:r>
        <w:rPr>
          <w:rFonts w:ascii="Times New Roman" w:hAnsi="Times New Roman" w:eastAsia="方正仿宋_GBK" w:cs="Times New Roman"/>
          <w:snapToGrid w:val="0"/>
          <w:sz w:val="32"/>
          <w:szCs w:val="32"/>
        </w:rPr>
        <w:t>电子件发送至邮箱</w:t>
      </w:r>
      <w:r>
        <w:rPr>
          <w:rFonts w:hint="eastAsia" w:ascii="Times New Roman" w:hAnsi="Times New Roman" w:eastAsia="方正仿宋_GBK"/>
          <w:snapToGrid w:val="0"/>
          <w:sz w:val="32"/>
          <w:szCs w:val="32"/>
        </w:rPr>
        <w:t>thuid</w:t>
      </w:r>
      <w:r>
        <w:rPr>
          <w:rFonts w:ascii="Times New Roman" w:hAnsi="Times New Roman" w:eastAsia="方正仿宋_GBK"/>
          <w:snapToGrid w:val="0"/>
          <w:sz w:val="32"/>
          <w:szCs w:val="32"/>
        </w:rPr>
        <w:t>@mail.tsinghua.edu.cn</w:t>
      </w:r>
      <w:r>
        <w:rPr>
          <w:rFonts w:ascii="Times New Roman" w:hAnsi="Times New Roman" w:eastAsia="方正仿宋_GBK" w:cs="Times New Roman"/>
          <w:snapToGrid w:val="0"/>
          <w:sz w:val="32"/>
          <w:szCs w:val="32"/>
        </w:rPr>
        <w:t>。</w:t>
      </w:r>
    </w:p>
    <w:p w14:paraId="1091F593">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方正楷体_GB2312" w:hAnsi="方正楷体_GB2312" w:eastAsia="方正楷体_GB2312" w:cs="方正楷体_GB2312"/>
          <w:snapToGrid w:val="0"/>
          <w:sz w:val="32"/>
          <w:szCs w:val="32"/>
        </w:rPr>
        <w:t>（二）申报审核。</w:t>
      </w:r>
      <w:r>
        <w:rPr>
          <w:rFonts w:ascii="Times New Roman" w:hAnsi="Times New Roman" w:eastAsia="方正仿宋_GBK" w:cs="Times New Roman"/>
          <w:snapToGrid w:val="0"/>
          <w:sz w:val="32"/>
          <w:szCs w:val="32"/>
        </w:rPr>
        <w:t>成都市人民政府研究室</w:t>
      </w:r>
      <w:r>
        <w:rPr>
          <w:rFonts w:hint="eastAsia" w:ascii="Times New Roman" w:hAnsi="Times New Roman" w:eastAsia="方正仿宋_GBK" w:cs="Times New Roman"/>
          <w:snapToGrid w:val="0"/>
          <w:sz w:val="32"/>
          <w:szCs w:val="32"/>
        </w:rPr>
        <w:t>牵头、</w:t>
      </w:r>
      <w:r>
        <w:rPr>
          <w:rFonts w:ascii="Times New Roman" w:hAnsi="Times New Roman" w:eastAsia="方正仿宋_GBK" w:cs="Times New Roman"/>
          <w:snapToGrid w:val="0"/>
          <w:sz w:val="32"/>
          <w:szCs w:val="32"/>
        </w:rPr>
        <w:t>清华</w:t>
      </w:r>
      <w:r>
        <w:rPr>
          <w:rFonts w:hint="eastAsia" w:ascii="Times New Roman" w:hAnsi="Times New Roman" w:eastAsia="方正仿宋_GBK" w:cs="Times New Roman"/>
          <w:snapToGrid w:val="0"/>
          <w:sz w:val="32"/>
          <w:szCs w:val="32"/>
        </w:rPr>
        <w:t>大学</w:t>
      </w:r>
      <w:r>
        <w:rPr>
          <w:rFonts w:ascii="Times New Roman" w:hAnsi="Times New Roman" w:eastAsia="方正仿宋_GBK" w:cs="Times New Roman"/>
          <w:snapToGrid w:val="0"/>
          <w:sz w:val="32"/>
          <w:szCs w:val="32"/>
        </w:rPr>
        <w:t>公</w:t>
      </w:r>
      <w:r>
        <w:rPr>
          <w:rFonts w:hint="eastAsia" w:ascii="Times New Roman" w:hAnsi="Times New Roman" w:eastAsia="方正仿宋_GBK" w:cs="Times New Roman"/>
          <w:snapToGrid w:val="0"/>
          <w:sz w:val="32"/>
          <w:szCs w:val="32"/>
        </w:rPr>
        <w:t>共</w:t>
      </w:r>
      <w:r>
        <w:rPr>
          <w:rFonts w:ascii="Times New Roman" w:hAnsi="Times New Roman" w:eastAsia="方正仿宋_GBK" w:cs="Times New Roman"/>
          <w:snapToGrid w:val="0"/>
          <w:sz w:val="32"/>
          <w:szCs w:val="32"/>
        </w:rPr>
        <w:t>管</w:t>
      </w:r>
      <w:r>
        <w:rPr>
          <w:rFonts w:hint="eastAsia" w:ascii="Times New Roman" w:hAnsi="Times New Roman" w:eastAsia="方正仿宋_GBK" w:cs="Times New Roman"/>
          <w:snapToGrid w:val="0"/>
          <w:sz w:val="32"/>
          <w:szCs w:val="32"/>
        </w:rPr>
        <w:t>理</w:t>
      </w:r>
      <w:r>
        <w:rPr>
          <w:rFonts w:ascii="Times New Roman" w:hAnsi="Times New Roman" w:eastAsia="方正仿宋_GBK" w:cs="Times New Roman"/>
          <w:snapToGrid w:val="0"/>
          <w:sz w:val="32"/>
          <w:szCs w:val="32"/>
        </w:rPr>
        <w:t>学院</w:t>
      </w:r>
      <w:r>
        <w:rPr>
          <w:rFonts w:hint="eastAsia" w:ascii="Times New Roman" w:hAnsi="Times New Roman" w:eastAsia="方正仿宋_GBK" w:cs="Times New Roman"/>
          <w:snapToGrid w:val="0"/>
          <w:sz w:val="32"/>
          <w:szCs w:val="32"/>
        </w:rPr>
        <w:t>参与，</w:t>
      </w:r>
      <w:r>
        <w:rPr>
          <w:rFonts w:ascii="Times New Roman" w:hAnsi="Times New Roman" w:eastAsia="方正仿宋_GBK" w:cs="Times New Roman"/>
          <w:snapToGrid w:val="0"/>
          <w:sz w:val="32"/>
          <w:szCs w:val="32"/>
        </w:rPr>
        <w:t>组织</w:t>
      </w:r>
      <w:r>
        <w:rPr>
          <w:rFonts w:hint="eastAsia" w:ascii="Times New Roman" w:hAnsi="Times New Roman" w:eastAsia="方正仿宋_GBK" w:cs="Times New Roman"/>
          <w:snapToGrid w:val="0"/>
          <w:sz w:val="32"/>
          <w:szCs w:val="32"/>
        </w:rPr>
        <w:t>相关</w:t>
      </w:r>
      <w:r>
        <w:rPr>
          <w:rFonts w:ascii="Times New Roman" w:hAnsi="Times New Roman" w:eastAsia="方正仿宋_GBK" w:cs="Times New Roman"/>
          <w:snapToGrid w:val="0"/>
          <w:sz w:val="32"/>
          <w:szCs w:val="32"/>
        </w:rPr>
        <w:t>专家进行</w:t>
      </w:r>
      <w:r>
        <w:rPr>
          <w:rFonts w:hint="eastAsia" w:ascii="Times New Roman" w:hAnsi="Times New Roman" w:eastAsia="方正仿宋_GBK" w:cs="Times New Roman"/>
          <w:snapToGrid w:val="0"/>
          <w:sz w:val="32"/>
          <w:szCs w:val="32"/>
        </w:rPr>
        <w:t>课题申报评审</w:t>
      </w: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评审内容主要包括申报项目的研究方案、研究基础、团队组成和经费预算等。</w:t>
      </w:r>
    </w:p>
    <w:p w14:paraId="4A86D068">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方正楷体_GB2312" w:hAnsi="方正楷体_GB2312" w:eastAsia="方正楷体_GB2312" w:cs="方正楷体_GB2312"/>
          <w:snapToGrid w:val="0"/>
          <w:sz w:val="32"/>
          <w:szCs w:val="32"/>
        </w:rPr>
        <w:t>（三）结果确认。</w:t>
      </w:r>
      <w:r>
        <w:rPr>
          <w:rFonts w:ascii="Times New Roman" w:hAnsi="Times New Roman" w:eastAsia="方正仿宋_GBK" w:cs="Times New Roman"/>
          <w:snapToGrid w:val="0"/>
          <w:sz w:val="32"/>
          <w:szCs w:val="32"/>
        </w:rPr>
        <w:t>每个课题的</w:t>
      </w:r>
      <w:r>
        <w:rPr>
          <w:rFonts w:hint="eastAsia" w:ascii="Times New Roman" w:hAnsi="Times New Roman" w:eastAsia="方正仿宋_GBK" w:cs="Times New Roman"/>
          <w:snapToGrid w:val="0"/>
          <w:sz w:val="32"/>
          <w:szCs w:val="32"/>
        </w:rPr>
        <w:t>申报</w:t>
      </w:r>
      <w:r>
        <w:rPr>
          <w:rFonts w:ascii="Times New Roman" w:hAnsi="Times New Roman" w:eastAsia="方正仿宋_GBK" w:cs="Times New Roman"/>
          <w:snapToGrid w:val="0"/>
          <w:sz w:val="32"/>
          <w:szCs w:val="32"/>
        </w:rPr>
        <w:t>评审结果，由清华</w:t>
      </w:r>
      <w:r>
        <w:rPr>
          <w:rFonts w:hint="eastAsia" w:ascii="Times New Roman" w:hAnsi="Times New Roman" w:eastAsia="方正仿宋_GBK" w:cs="Times New Roman"/>
          <w:snapToGrid w:val="0"/>
          <w:sz w:val="32"/>
          <w:szCs w:val="32"/>
        </w:rPr>
        <w:t>大学</w:t>
      </w:r>
      <w:r>
        <w:rPr>
          <w:rFonts w:ascii="Times New Roman" w:hAnsi="Times New Roman" w:eastAsia="方正仿宋_GBK" w:cs="Times New Roman"/>
          <w:snapToGrid w:val="0"/>
          <w:sz w:val="32"/>
          <w:szCs w:val="32"/>
        </w:rPr>
        <w:t>公</w:t>
      </w:r>
      <w:r>
        <w:rPr>
          <w:rFonts w:hint="eastAsia" w:ascii="Times New Roman" w:hAnsi="Times New Roman" w:eastAsia="方正仿宋_GBK" w:cs="Times New Roman"/>
          <w:snapToGrid w:val="0"/>
          <w:sz w:val="32"/>
          <w:szCs w:val="32"/>
        </w:rPr>
        <w:t>共</w:t>
      </w:r>
      <w:r>
        <w:rPr>
          <w:rFonts w:ascii="Times New Roman" w:hAnsi="Times New Roman" w:eastAsia="方正仿宋_GBK" w:cs="Times New Roman"/>
          <w:snapToGrid w:val="0"/>
          <w:sz w:val="32"/>
          <w:szCs w:val="32"/>
        </w:rPr>
        <w:t>管</w:t>
      </w:r>
      <w:r>
        <w:rPr>
          <w:rFonts w:hint="eastAsia" w:ascii="Times New Roman" w:hAnsi="Times New Roman" w:eastAsia="方正仿宋_GBK" w:cs="Times New Roman"/>
          <w:snapToGrid w:val="0"/>
          <w:sz w:val="32"/>
          <w:szCs w:val="32"/>
        </w:rPr>
        <w:t>理</w:t>
      </w:r>
      <w:r>
        <w:rPr>
          <w:rFonts w:ascii="Times New Roman" w:hAnsi="Times New Roman" w:eastAsia="方正仿宋_GBK" w:cs="Times New Roman"/>
          <w:snapToGrid w:val="0"/>
          <w:sz w:val="32"/>
          <w:szCs w:val="32"/>
        </w:rPr>
        <w:t>学院通过</w:t>
      </w:r>
      <w:r>
        <w:rPr>
          <w:rFonts w:hint="eastAsia" w:ascii="Times New Roman" w:hAnsi="Times New Roman" w:eastAsia="方正仿宋_GBK" w:cs="Times New Roman"/>
          <w:snapToGrid w:val="0"/>
          <w:sz w:val="32"/>
          <w:szCs w:val="32"/>
        </w:rPr>
        <w:t>其</w:t>
      </w:r>
      <w:r>
        <w:rPr>
          <w:rFonts w:ascii="Times New Roman" w:hAnsi="Times New Roman" w:eastAsia="方正仿宋_GBK" w:cs="Times New Roman"/>
          <w:snapToGrid w:val="0"/>
          <w:sz w:val="32"/>
          <w:szCs w:val="32"/>
        </w:rPr>
        <w:t>门户网站对外</w:t>
      </w:r>
      <w:r>
        <w:rPr>
          <w:rFonts w:hint="eastAsia" w:ascii="Times New Roman" w:hAnsi="Times New Roman" w:eastAsia="方正仿宋_GBK" w:cs="Times New Roman"/>
          <w:snapToGrid w:val="0"/>
          <w:sz w:val="32"/>
          <w:szCs w:val="32"/>
        </w:rPr>
        <w:t>公示</w:t>
      </w: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公示期不少于5日</w:t>
      </w:r>
      <w:r>
        <w:rPr>
          <w:rFonts w:ascii="Times New Roman" w:hAnsi="Times New Roman" w:eastAsia="方正仿宋_GBK" w:cs="Times New Roman"/>
          <w:snapToGrid w:val="0"/>
          <w:sz w:val="32"/>
          <w:szCs w:val="32"/>
        </w:rPr>
        <w:t>。公示</w:t>
      </w:r>
      <w:r>
        <w:rPr>
          <w:rFonts w:hint="eastAsia" w:ascii="Times New Roman" w:hAnsi="Times New Roman" w:eastAsia="方正仿宋_GBK" w:cs="Times New Roman"/>
          <w:snapToGrid w:val="0"/>
          <w:sz w:val="32"/>
          <w:szCs w:val="32"/>
        </w:rPr>
        <w:t>期结束后，每个课题项目的承接团队受清华大学委托，以清华大学名义与市政府研究室</w:t>
      </w:r>
      <w:r>
        <w:rPr>
          <w:rFonts w:ascii="Times New Roman" w:hAnsi="Times New Roman" w:eastAsia="方正仿宋_GBK" w:cs="Times New Roman"/>
          <w:snapToGrid w:val="0"/>
          <w:sz w:val="32"/>
          <w:szCs w:val="32"/>
        </w:rPr>
        <w:t>签订</w:t>
      </w:r>
      <w:r>
        <w:rPr>
          <w:rFonts w:hint="eastAsia" w:ascii="Times New Roman" w:hAnsi="Times New Roman" w:eastAsia="方正仿宋_GBK" w:cs="Times New Roman"/>
          <w:snapToGrid w:val="0"/>
          <w:sz w:val="32"/>
          <w:szCs w:val="32"/>
        </w:rPr>
        <w:t>课题研究</w:t>
      </w:r>
      <w:r>
        <w:rPr>
          <w:rFonts w:ascii="Times New Roman" w:hAnsi="Times New Roman" w:eastAsia="方正仿宋_GBK" w:cs="Times New Roman"/>
          <w:snapToGrid w:val="0"/>
          <w:sz w:val="32"/>
          <w:szCs w:val="32"/>
        </w:rPr>
        <w:t>合同</w:t>
      </w:r>
      <w:r>
        <w:rPr>
          <w:rFonts w:hint="eastAsia" w:ascii="Times New Roman" w:hAnsi="Times New Roman" w:eastAsia="方正仿宋_GBK" w:cs="Times New Roman"/>
          <w:snapToGrid w:val="0"/>
          <w:sz w:val="32"/>
          <w:szCs w:val="32"/>
        </w:rPr>
        <w:t>。</w:t>
      </w:r>
    </w:p>
    <w:p w14:paraId="30F614FA">
      <w:pPr>
        <w:wordWrap w:val="0"/>
        <w:spacing w:line="600" w:lineRule="exact"/>
        <w:ind w:firstLine="640" w:firstLineChars="200"/>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七、申报时间</w:t>
      </w:r>
    </w:p>
    <w:p w14:paraId="6B8F8393">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申报开始时间为2025年4月11日，提交申请书的截止时间为2025年4月22日。</w:t>
      </w:r>
    </w:p>
    <w:p w14:paraId="7BB7868D">
      <w:pPr>
        <w:wordWrap w:val="0"/>
        <w:spacing w:line="600" w:lineRule="exact"/>
        <w:ind w:firstLine="640" w:firstLineChars="200"/>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八、注意事项</w:t>
      </w:r>
    </w:p>
    <w:p w14:paraId="4AB1BB7E">
      <w:pPr>
        <w:wordWrap w:val="0"/>
        <w:spacing w:line="600" w:lineRule="exact"/>
        <w:ind w:firstLine="640" w:firstLineChars="200"/>
        <w:jc w:val="left"/>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（一）申报人须仔细阅读申报指南各项要求，并按申报指南要求按时提交申报材料。因材料缺失或不符合要求、错过申报时间节点等原因，导致未成功申报的责任由申报人自行承担。</w:t>
      </w:r>
    </w:p>
    <w:p w14:paraId="1F72BCBF">
      <w:pPr>
        <w:wordWrap w:val="0"/>
        <w:spacing w:line="600" w:lineRule="exact"/>
        <w:ind w:firstLine="640" w:firstLineChars="200"/>
        <w:jc w:val="left"/>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（二）申报人应如实填写申报材料，对申报材料的真实性、合法性、有效性负责，自行承担包括知识产权纠纷在内的潜在风险。</w:t>
      </w:r>
    </w:p>
    <w:p w14:paraId="0FBFBB6A">
      <w:pPr>
        <w:wordWrap w:val="0"/>
        <w:spacing w:line="600" w:lineRule="exact"/>
        <w:ind w:firstLine="640" w:firstLineChars="200"/>
        <w:jc w:val="left"/>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三）凡弄虚作假者，不符合申报条件或违规申报情形的，一经发现并核实后，申请不予受理，已受理的实行强制终止。发现存在科技违规、科研失信等行为的，依据国家、省、市相关规定办理。成都市人民政府研究室将对课题成果进行查重审核，成果文字总复制比须达相关要求。</w:t>
      </w:r>
    </w:p>
    <w:p w14:paraId="498584AF">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（四）每个清华大学在校教师作为项目负责人最多只能申报一个课题。</w:t>
      </w:r>
    </w:p>
    <w:p w14:paraId="224009BD">
      <w:pPr>
        <w:wordWrap w:val="0"/>
        <w:spacing w:line="600" w:lineRule="exact"/>
        <w:ind w:firstLine="640" w:firstLineChars="200"/>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九、联系方式</w:t>
      </w:r>
    </w:p>
    <w:p w14:paraId="0DC25B2D">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（一）成都市人民政府研究室，联系人：滕佳乐，联系电话：028-61884933。</w:t>
      </w:r>
    </w:p>
    <w:p w14:paraId="743073B5">
      <w:pPr>
        <w:wordWrap w:val="0"/>
        <w:spacing w:line="60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（二）清华大学公共管理学院，联系人：林超楠，联系电话：</w:t>
      </w:r>
      <w:r>
        <w:rPr>
          <w:rFonts w:ascii="Times New Roman" w:hAnsi="Times New Roman" w:eastAsia="方正仿宋_GBK" w:cs="Times New Roman"/>
          <w:snapToGrid w:val="0"/>
          <w:sz w:val="32"/>
          <w:szCs w:val="32"/>
        </w:rPr>
        <w:t>010-62797189</w:t>
      </w:r>
      <w:r>
        <w:rPr>
          <w:rFonts w:hint="eastAsia" w:ascii="Times New Roman" w:hAnsi="Times New Roman" w:eastAsia="方正仿宋_GBK" w:cs="Times New Roman"/>
          <w:snapToGrid w:val="0"/>
          <w:sz w:val="32"/>
          <w:szCs w:val="32"/>
        </w:rPr>
        <w:t>。</w:t>
      </w:r>
    </w:p>
    <w:p w14:paraId="01D3E6F6">
      <w:pPr>
        <w:wordWrap w:val="0"/>
        <w:spacing w:line="600" w:lineRule="exact"/>
        <w:rPr>
          <w:rFonts w:ascii="微软雅黑" w:hAnsi="微软雅黑" w:eastAsia="微软雅黑" w:cs="微软雅黑"/>
          <w:snapToGrid w:val="0"/>
          <w:sz w:val="31"/>
          <w:szCs w:val="31"/>
        </w:rPr>
      </w:pPr>
    </w:p>
    <w:p w14:paraId="395016C0">
      <w:pPr>
        <w:pStyle w:val="2"/>
        <w:spacing w:line="600" w:lineRule="exact"/>
        <w:rPr>
          <w:rFonts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 xml:space="preserve">   附件：1.</w:t>
      </w:r>
      <w:r>
        <w:rPr>
          <w:rFonts w:hint="eastAsia" w:ascii="Times New Roman" w:hAnsi="Times New Roman" w:eastAsia="方正仿宋_GBK" w:cs="Times New Roman"/>
          <w:b w:val="0"/>
          <w:bCs w:val="0"/>
          <w:color w:val="auto"/>
          <w:spacing w:val="-6"/>
          <w:sz w:val="32"/>
          <w:szCs w:val="32"/>
        </w:rPr>
        <w:t>2025年度清华成都高质量发展合作专项课题研究方案</w:t>
      </w:r>
    </w:p>
    <w:p w14:paraId="5085A41C">
      <w:pPr>
        <w:pStyle w:val="2"/>
        <w:spacing w:line="600" w:lineRule="exact"/>
        <w:rPr>
          <w:rFonts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 xml:space="preserve">         2.2025年度清华成都高质量发展合作专项课题申请书</w:t>
      </w:r>
    </w:p>
    <w:p w14:paraId="31F5A748">
      <w:pPr>
        <w:spacing w:line="640" w:lineRule="exact"/>
        <w:rPr>
          <w:rFonts w:ascii="Times New Roman" w:hAnsi="Times New Roman" w:eastAsia="方正黑体_GBK" w:cs="Times New Roman"/>
          <w:sz w:val="32"/>
          <w:szCs w:val="32"/>
        </w:rPr>
      </w:pPr>
    </w:p>
    <w:p w14:paraId="381F3838">
      <w:pPr>
        <w:wordWrap w:val="0"/>
        <w:spacing w:line="700" w:lineRule="exact"/>
        <w:jc w:val="center"/>
        <w:rPr>
          <w:rFonts w:ascii="Times New Roman" w:hAnsi="Times New Roman" w:eastAsia="方正小标宋_GBK" w:cs="Times New Roman"/>
          <w:snapToGrid w:val="0"/>
          <w:sz w:val="44"/>
          <w:szCs w:val="44"/>
          <w:lang w:bidi="ar"/>
        </w:rPr>
      </w:pPr>
    </w:p>
    <w:p w14:paraId="20BC85A0">
      <w:pPr>
        <w:wordWrap w:val="0"/>
        <w:spacing w:line="600" w:lineRule="exact"/>
        <w:rPr>
          <w:rFonts w:ascii="微软雅黑" w:hAnsi="微软雅黑" w:eastAsia="微软雅黑" w:cs="微软雅黑"/>
          <w:snapToGrid w:val="0"/>
          <w:sz w:val="31"/>
          <w:szCs w:val="31"/>
        </w:rPr>
      </w:pPr>
    </w:p>
    <w:p w14:paraId="7B5F1753">
      <w:pPr>
        <w:wordWrap w:val="0"/>
        <w:spacing w:line="580" w:lineRule="exact"/>
        <w:ind w:firstLine="572" w:firstLineChars="200"/>
        <w:rPr>
          <w:rFonts w:ascii="Times New Roman" w:hAnsi="Times New Roman" w:eastAsia="方正仿宋_GBK" w:cs="Times New Roman"/>
          <w:snapToGrid w:val="0"/>
          <w:spacing w:val="-17"/>
          <w:sz w:val="32"/>
          <w:szCs w:val="32"/>
        </w:rPr>
      </w:pPr>
    </w:p>
    <w:p w14:paraId="726C1D1F">
      <w:pPr>
        <w:spacing w:line="640" w:lineRule="exact"/>
        <w:rPr>
          <w:rFonts w:ascii="Times New Roman" w:hAnsi="Times New Roman" w:eastAsia="方正黑体_GBK" w:cs="Times New Roman"/>
          <w:sz w:val="32"/>
          <w:szCs w:val="32"/>
        </w:rPr>
        <w:sectPr>
          <w:headerReference r:id="rId3" w:type="default"/>
          <w:footerReference r:id="rId4" w:type="default"/>
          <w:pgSz w:w="11906" w:h="16838"/>
          <w:pgMar w:top="2098" w:right="1474" w:bottom="1984" w:left="1587" w:header="851" w:footer="1531" w:gutter="0"/>
          <w:pgNumType w:start="2"/>
          <w:cols w:space="425" w:num="1"/>
          <w:docGrid w:type="lines" w:linePitch="312" w:charSpace="0"/>
        </w:sectPr>
      </w:pPr>
    </w:p>
    <w:p w14:paraId="730CA5B4">
      <w:pPr>
        <w:spacing w:line="56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附件1</w:t>
      </w:r>
    </w:p>
    <w:p w14:paraId="473DE785">
      <w:pPr>
        <w:jc w:val="center"/>
        <w:rPr>
          <w:rFonts w:ascii="方正小标宋_GBK" w:hAnsi="方正小标宋_GBK" w:eastAsia="方正小标宋_GBK" w:cs="方正小标宋_GBK"/>
          <w:sz w:val="44"/>
          <w:szCs w:val="44"/>
        </w:rPr>
      </w:pPr>
      <w:r>
        <w:rPr>
          <w:rFonts w:ascii="Times New Roman" w:hAnsi="Times New Roman" w:eastAsia="方正小标宋_GBK" w:cs="Times New Roman"/>
          <w:sz w:val="44"/>
          <w:szCs w:val="44"/>
        </w:rPr>
        <w:t>2025</w:t>
      </w:r>
      <w:r>
        <w:rPr>
          <w:rFonts w:hint="eastAsia" w:ascii="方正小标宋_GBK" w:hAnsi="方正小标宋_GBK" w:eastAsia="方正小标宋_GBK" w:cs="方正小标宋_GBK"/>
          <w:sz w:val="44"/>
          <w:szCs w:val="44"/>
        </w:rPr>
        <w:t>年度清华成都高质量发展合作专项课题研究方案</w:t>
      </w:r>
    </w:p>
    <w:tbl>
      <w:tblPr>
        <w:tblStyle w:val="13"/>
        <w:tblW w:w="5412" w:type="pct"/>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461"/>
        <w:gridCol w:w="2729"/>
        <w:gridCol w:w="1939"/>
        <w:gridCol w:w="3145"/>
        <w:gridCol w:w="1414"/>
        <w:gridCol w:w="1329"/>
        <w:gridCol w:w="1223"/>
      </w:tblGrid>
      <w:tr w14:paraId="1969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85" w:type="pct"/>
            <w:shd w:val="clear" w:color="auto" w:fill="auto"/>
            <w:vAlign w:val="center"/>
          </w:tcPr>
          <w:p w14:paraId="2CE7C032">
            <w:pPr>
              <w:widowControl/>
              <w:spacing w:line="280" w:lineRule="exact"/>
              <w:jc w:val="center"/>
              <w:textAlignment w:val="center"/>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kern w:val="0"/>
                <w:sz w:val="24"/>
                <w:szCs w:val="24"/>
                <w:lang w:bidi="ar"/>
              </w:rPr>
              <w:t>序号</w:t>
            </w:r>
          </w:p>
        </w:tc>
        <w:tc>
          <w:tcPr>
            <w:tcW w:w="520" w:type="pct"/>
            <w:shd w:val="clear" w:color="auto" w:fill="auto"/>
            <w:vAlign w:val="center"/>
          </w:tcPr>
          <w:p w14:paraId="51C500B3">
            <w:pPr>
              <w:widowControl/>
              <w:spacing w:line="280" w:lineRule="exact"/>
              <w:jc w:val="center"/>
              <w:textAlignment w:val="center"/>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kern w:val="0"/>
                <w:sz w:val="24"/>
                <w:szCs w:val="24"/>
                <w:lang w:bidi="ar"/>
              </w:rPr>
              <w:t>课题名称</w:t>
            </w:r>
          </w:p>
        </w:tc>
        <w:tc>
          <w:tcPr>
            <w:tcW w:w="971" w:type="pct"/>
            <w:shd w:val="clear" w:color="auto" w:fill="auto"/>
            <w:vAlign w:val="center"/>
          </w:tcPr>
          <w:p w14:paraId="0DB8B842">
            <w:pPr>
              <w:widowControl/>
              <w:spacing w:line="280" w:lineRule="exact"/>
              <w:jc w:val="center"/>
              <w:textAlignment w:val="center"/>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kern w:val="0"/>
                <w:sz w:val="24"/>
                <w:szCs w:val="24"/>
                <w:lang w:bidi="ar"/>
              </w:rPr>
              <w:t>选题背景</w:t>
            </w:r>
          </w:p>
        </w:tc>
        <w:tc>
          <w:tcPr>
            <w:tcW w:w="690" w:type="pct"/>
            <w:shd w:val="clear" w:color="auto" w:fill="auto"/>
            <w:vAlign w:val="center"/>
          </w:tcPr>
          <w:p w14:paraId="02817EAB">
            <w:pPr>
              <w:widowControl/>
              <w:spacing w:line="280" w:lineRule="exact"/>
              <w:jc w:val="center"/>
              <w:textAlignment w:val="center"/>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kern w:val="0"/>
                <w:sz w:val="24"/>
                <w:szCs w:val="24"/>
                <w:lang w:bidi="ar"/>
              </w:rPr>
              <w:t>研究目标</w:t>
            </w:r>
          </w:p>
        </w:tc>
        <w:tc>
          <w:tcPr>
            <w:tcW w:w="1119" w:type="pct"/>
            <w:shd w:val="clear" w:color="auto" w:fill="auto"/>
            <w:vAlign w:val="center"/>
          </w:tcPr>
          <w:p w14:paraId="3CE50C8F">
            <w:pPr>
              <w:widowControl/>
              <w:spacing w:line="280" w:lineRule="exact"/>
              <w:jc w:val="center"/>
              <w:textAlignment w:val="center"/>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kern w:val="0"/>
                <w:sz w:val="24"/>
                <w:szCs w:val="24"/>
                <w:lang w:bidi="ar"/>
              </w:rPr>
              <w:t>研究要点</w:t>
            </w:r>
          </w:p>
        </w:tc>
        <w:tc>
          <w:tcPr>
            <w:tcW w:w="503" w:type="pct"/>
            <w:shd w:val="clear" w:color="auto" w:fill="auto"/>
            <w:vAlign w:val="center"/>
          </w:tcPr>
          <w:p w14:paraId="3A1FAAC2">
            <w:pPr>
              <w:widowControl/>
              <w:spacing w:line="280" w:lineRule="exact"/>
              <w:jc w:val="center"/>
              <w:textAlignment w:val="center"/>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kern w:val="0"/>
                <w:sz w:val="24"/>
                <w:szCs w:val="24"/>
                <w:lang w:bidi="ar"/>
              </w:rPr>
              <w:t>研究组织形式</w:t>
            </w:r>
          </w:p>
        </w:tc>
        <w:tc>
          <w:tcPr>
            <w:tcW w:w="473" w:type="pct"/>
            <w:shd w:val="clear" w:color="auto" w:fill="auto"/>
            <w:vAlign w:val="center"/>
          </w:tcPr>
          <w:p w14:paraId="6BE6B907">
            <w:pPr>
              <w:widowControl/>
              <w:spacing w:line="280" w:lineRule="exact"/>
              <w:jc w:val="center"/>
              <w:textAlignment w:val="center"/>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kern w:val="0"/>
                <w:sz w:val="24"/>
                <w:szCs w:val="24"/>
                <w:lang w:bidi="ar"/>
              </w:rPr>
              <w:t>成果转化形式</w:t>
            </w:r>
          </w:p>
        </w:tc>
        <w:tc>
          <w:tcPr>
            <w:tcW w:w="435" w:type="pct"/>
            <w:shd w:val="clear" w:color="auto" w:fill="auto"/>
            <w:vAlign w:val="center"/>
          </w:tcPr>
          <w:p w14:paraId="0D55389C">
            <w:pPr>
              <w:widowControl/>
              <w:spacing w:line="280" w:lineRule="exact"/>
              <w:jc w:val="center"/>
              <w:textAlignment w:val="center"/>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kern w:val="0"/>
                <w:sz w:val="24"/>
                <w:szCs w:val="24"/>
                <w:lang w:bidi="ar"/>
              </w:rPr>
              <w:t>经费预算上限</w:t>
            </w:r>
          </w:p>
        </w:tc>
      </w:tr>
      <w:tr w14:paraId="44E6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auto"/>
            <w:vAlign w:val="center"/>
          </w:tcPr>
          <w:p w14:paraId="7A44980C">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w:t>
            </w:r>
          </w:p>
        </w:tc>
        <w:tc>
          <w:tcPr>
            <w:tcW w:w="520" w:type="pct"/>
            <w:shd w:val="clear" w:color="auto" w:fill="auto"/>
            <w:vAlign w:val="center"/>
          </w:tcPr>
          <w:p w14:paraId="3489ED7C">
            <w:pPr>
              <w:widowControl/>
              <w:spacing w:line="280" w:lineRule="exact"/>
              <w:jc w:val="center"/>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打造都市圈同城化发展示范研究</w:t>
            </w:r>
          </w:p>
        </w:tc>
        <w:tc>
          <w:tcPr>
            <w:tcW w:w="971" w:type="pct"/>
            <w:shd w:val="clear" w:color="auto" w:fill="auto"/>
            <w:vAlign w:val="center"/>
          </w:tcPr>
          <w:p w14:paraId="2A6881E5">
            <w:pPr>
              <w:widowControl/>
              <w:spacing w:line="280" w:lineRule="exact"/>
              <w:textAlignment w:val="center"/>
              <w:rPr>
                <w:rFonts w:ascii="Times New Roman" w:hAnsi="Times New Roman" w:eastAsia="方正仿宋_GBK" w:cs="Times New Roman"/>
                <w:sz w:val="22"/>
              </w:rPr>
            </w:pPr>
            <w:r>
              <w:rPr>
                <w:rFonts w:hint="eastAsia" w:ascii="Times New Roman" w:hAnsi="Times New Roman" w:eastAsia="方正仿宋_GBK" w:cs="Times New Roman"/>
                <w:kern w:val="0"/>
                <w:sz w:val="22"/>
                <w:lang w:bidi="ar"/>
              </w:rPr>
              <w:t>2024年12月，王晓晖书记在推动成渝地区双城经济圈建设重庆四川党政联席会议第十次会议上强调，“全面加强战略协作、政策协同和工作协调，不断推动成渝地区双城经济圈建设走深走实”。围绕打造都市圈同城化发展示范开展研究，对于做优成都极核经济承载和辐射带动功能、牵引带动成德眉资融合创新发展、联手重庆都市圈支撑成渝地区双城经济圈建设、打造带动西部高质量发展的重要增长极和新的动力源，具有重要意义。</w:t>
            </w:r>
          </w:p>
        </w:tc>
        <w:tc>
          <w:tcPr>
            <w:tcW w:w="690" w:type="pct"/>
            <w:shd w:val="clear" w:color="auto" w:fill="auto"/>
            <w:vAlign w:val="center"/>
          </w:tcPr>
          <w:p w14:paraId="064BEB7D">
            <w:pPr>
              <w:widowControl/>
              <w:spacing w:line="280" w:lineRule="exact"/>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系统梳理</w:t>
            </w:r>
            <w:r>
              <w:rPr>
                <w:rFonts w:hint="eastAsia" w:ascii="Times New Roman" w:hAnsi="Times New Roman" w:eastAsia="方正仿宋_GBK" w:cs="Times New Roman"/>
                <w:kern w:val="0"/>
                <w:sz w:val="22"/>
                <w:lang w:bidi="ar"/>
              </w:rPr>
              <w:t>南京、杭州、深圳、武汉、济南等</w:t>
            </w:r>
            <w:r>
              <w:rPr>
                <w:rFonts w:ascii="Times New Roman" w:hAnsi="Times New Roman" w:eastAsia="方正仿宋_GBK" w:cs="Times New Roman"/>
                <w:kern w:val="0"/>
                <w:sz w:val="22"/>
                <w:lang w:bidi="ar"/>
              </w:rPr>
              <w:t>国内代表性都市圈同城化的有益经验做法；科学总结成渝双城和成都都市圈同城化发展的成功经验，为各地推进新型城镇化提供范本</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围绕成渝</w:t>
            </w:r>
            <w:r>
              <w:rPr>
                <w:rFonts w:hint="eastAsia" w:ascii="Times New Roman" w:hAnsi="Times New Roman" w:eastAsia="方正仿宋_GBK" w:cs="Times New Roman"/>
                <w:kern w:val="0"/>
                <w:sz w:val="22"/>
                <w:lang w:bidi="ar"/>
              </w:rPr>
              <w:t>地区双城经济圈</w:t>
            </w:r>
            <w:r>
              <w:rPr>
                <w:rFonts w:ascii="Times New Roman" w:hAnsi="Times New Roman" w:eastAsia="方正仿宋_GBK" w:cs="Times New Roman"/>
                <w:kern w:val="0"/>
                <w:sz w:val="22"/>
                <w:lang w:bidi="ar"/>
              </w:rPr>
              <w:t>和成都都市圈下一个五年发展规划建言献策，向国家、向省上争取政策突破和试点机会；为省委省政府、市委市政府谋划部署</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十五五</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时期区域同城化发展提供决策参考。</w:t>
            </w:r>
          </w:p>
        </w:tc>
        <w:tc>
          <w:tcPr>
            <w:tcW w:w="1119" w:type="pct"/>
            <w:shd w:val="clear" w:color="auto" w:fill="auto"/>
            <w:vAlign w:val="center"/>
          </w:tcPr>
          <w:p w14:paraId="2995BDDA">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（1）深入学习习近平总书记关于区域协调发展的重要论述精神，学习党中央国务院关于都市圈同城化发展的工作要求和部署，</w:t>
            </w:r>
            <w:r>
              <w:rPr>
                <w:rFonts w:ascii="Times New Roman" w:hAnsi="Times New Roman" w:eastAsia="方正仿宋_GBK" w:cs="Times New Roman"/>
                <w:kern w:val="0"/>
                <w:sz w:val="22"/>
                <w:lang w:bidi="ar"/>
              </w:rPr>
              <w:t>梳理</w:t>
            </w:r>
            <w:r>
              <w:rPr>
                <w:rFonts w:hint="eastAsia" w:ascii="Times New Roman" w:hAnsi="Times New Roman" w:eastAsia="方正仿宋_GBK" w:cs="Times New Roman"/>
                <w:kern w:val="0"/>
                <w:sz w:val="22"/>
                <w:lang w:bidi="ar"/>
              </w:rPr>
              <w:t>都市圈</w:t>
            </w:r>
            <w:r>
              <w:rPr>
                <w:rFonts w:ascii="Times New Roman" w:hAnsi="Times New Roman" w:eastAsia="方正仿宋_GBK" w:cs="Times New Roman"/>
                <w:kern w:val="0"/>
                <w:sz w:val="22"/>
                <w:lang w:bidi="ar"/>
              </w:rPr>
              <w:t>同城化发展相关理论和代表性学术成果</w:t>
            </w:r>
            <w:r>
              <w:rPr>
                <w:rFonts w:hint="eastAsia" w:ascii="Times New Roman" w:hAnsi="Times New Roman" w:eastAsia="方正仿宋_GBK" w:cs="Times New Roman"/>
                <w:kern w:val="0"/>
                <w:sz w:val="22"/>
                <w:lang w:bidi="ar"/>
              </w:rPr>
              <w:t>，为课题研究开展奠定扎实学理基础；（2）选取南京、杭州、深圳、武汉、济南等国内代表性都市圈，基于典型案例和数据，总结产业协作、协同创新、交通互联、公共服务共享等方面的经验做法；（3）</w:t>
            </w:r>
            <w:r>
              <w:rPr>
                <w:rFonts w:ascii="Times New Roman" w:hAnsi="Times New Roman" w:eastAsia="方正仿宋_GBK" w:cs="Times New Roman"/>
                <w:kern w:val="0"/>
                <w:sz w:val="22"/>
                <w:lang w:bidi="ar"/>
              </w:rPr>
              <w:t>基于同城化发展视角，对成渝双城经济圈建设规划纲要、成都都市圈建设规划</w:t>
            </w:r>
            <w:r>
              <w:rPr>
                <w:rFonts w:hint="eastAsia" w:ascii="Times New Roman" w:hAnsi="Times New Roman" w:eastAsia="方正仿宋_GBK" w:cs="Times New Roman"/>
                <w:kern w:val="0"/>
                <w:sz w:val="22"/>
                <w:lang w:bidi="ar"/>
              </w:rPr>
              <w:t>四年来</w:t>
            </w:r>
            <w:r>
              <w:rPr>
                <w:rFonts w:ascii="Times New Roman" w:hAnsi="Times New Roman" w:eastAsia="方正仿宋_GBK" w:cs="Times New Roman"/>
                <w:kern w:val="0"/>
                <w:sz w:val="22"/>
                <w:lang w:bidi="ar"/>
              </w:rPr>
              <w:t>实施情况进行扼要评估，总结</w:t>
            </w:r>
            <w:r>
              <w:rPr>
                <w:rFonts w:hint="eastAsia" w:ascii="Times New Roman" w:hAnsi="Times New Roman" w:eastAsia="方正仿宋_GBK" w:cs="Times New Roman"/>
                <w:kern w:val="0"/>
                <w:sz w:val="22"/>
                <w:lang w:bidi="ar"/>
              </w:rPr>
              <w:t>成效</w:t>
            </w:r>
            <w:r>
              <w:rPr>
                <w:rFonts w:ascii="Times New Roman" w:hAnsi="Times New Roman" w:eastAsia="方正仿宋_GBK" w:cs="Times New Roman"/>
                <w:kern w:val="0"/>
                <w:sz w:val="22"/>
                <w:lang w:bidi="ar"/>
              </w:rPr>
              <w:t>、识别问题</w:t>
            </w:r>
            <w:r>
              <w:rPr>
                <w:rFonts w:hint="eastAsia" w:ascii="Times New Roman" w:hAnsi="Times New Roman" w:eastAsia="方正仿宋_GBK" w:cs="Times New Roman"/>
                <w:kern w:val="0"/>
                <w:sz w:val="22"/>
                <w:lang w:bidi="ar"/>
              </w:rPr>
              <w:t>；（4）</w:t>
            </w:r>
            <w:r>
              <w:rPr>
                <w:rFonts w:ascii="Times New Roman" w:hAnsi="Times New Roman" w:eastAsia="方正仿宋_GBK" w:cs="Times New Roman"/>
                <w:kern w:val="0"/>
                <w:sz w:val="22"/>
                <w:lang w:bidi="ar"/>
              </w:rPr>
              <w:t>围绕成渝地区和成都都市圈科学推动十五五时期区域同城化发展，</w:t>
            </w:r>
            <w:r>
              <w:rPr>
                <w:rFonts w:hint="eastAsia" w:ascii="Times New Roman" w:hAnsi="Times New Roman" w:eastAsia="方正仿宋_GBK" w:cs="Times New Roman"/>
                <w:kern w:val="0"/>
                <w:sz w:val="22"/>
                <w:lang w:bidi="ar"/>
              </w:rPr>
              <w:t>研究</w:t>
            </w:r>
            <w:r>
              <w:rPr>
                <w:rFonts w:ascii="Times New Roman" w:hAnsi="Times New Roman" w:eastAsia="方正仿宋_GBK" w:cs="Times New Roman"/>
                <w:kern w:val="0"/>
                <w:sz w:val="22"/>
                <w:lang w:bidi="ar"/>
              </w:rPr>
              <w:t>提</w:t>
            </w:r>
            <w:r>
              <w:rPr>
                <w:rFonts w:hint="eastAsia" w:ascii="Times New Roman" w:hAnsi="Times New Roman" w:eastAsia="方正仿宋_GBK" w:cs="Times New Roman"/>
                <w:kern w:val="0"/>
                <w:sz w:val="22"/>
                <w:lang w:bidi="ar"/>
              </w:rPr>
              <w:t>出</w:t>
            </w:r>
            <w:r>
              <w:rPr>
                <w:rFonts w:ascii="Times New Roman" w:hAnsi="Times New Roman" w:eastAsia="方正仿宋_GBK" w:cs="Times New Roman"/>
                <w:kern w:val="0"/>
                <w:sz w:val="22"/>
                <w:lang w:bidi="ar"/>
              </w:rPr>
              <w:t>针对性建议。</w:t>
            </w:r>
          </w:p>
        </w:tc>
        <w:tc>
          <w:tcPr>
            <w:tcW w:w="503" w:type="pct"/>
            <w:shd w:val="clear" w:color="auto" w:fill="auto"/>
            <w:vAlign w:val="center"/>
          </w:tcPr>
          <w:p w14:paraId="70A12ACF">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组织清华大学在校研究团队定向申报，研究资金由成都市市级财政专项安排，研究三处牵头组织，清华公管学院安排专人负责课题申报组织工作。</w:t>
            </w:r>
          </w:p>
        </w:tc>
        <w:tc>
          <w:tcPr>
            <w:tcW w:w="473" w:type="pct"/>
            <w:shd w:val="clear" w:color="auto" w:fill="auto"/>
            <w:vAlign w:val="center"/>
          </w:tcPr>
          <w:p w14:paraId="71F44680">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通过清华大学各内部专报、刊物等内参渠道报送中央、国家部委领导</w:t>
            </w:r>
          </w:p>
        </w:tc>
        <w:tc>
          <w:tcPr>
            <w:tcW w:w="435" w:type="pct"/>
            <w:shd w:val="clear" w:color="auto" w:fill="auto"/>
            <w:vAlign w:val="center"/>
          </w:tcPr>
          <w:p w14:paraId="43418DB7">
            <w:pPr>
              <w:widowControl/>
              <w:spacing w:line="280" w:lineRule="exact"/>
              <w:jc w:val="center"/>
              <w:textAlignment w:val="center"/>
              <w:rPr>
                <w:rFonts w:ascii="Times New Roman" w:hAnsi="Times New Roman" w:eastAsia="宋体" w:cs="Times New Roman"/>
                <w:sz w:val="22"/>
              </w:rPr>
            </w:pPr>
            <w:r>
              <w:rPr>
                <w:rFonts w:hint="eastAsia" w:ascii="Times New Roman" w:hAnsi="Times New Roman" w:eastAsia="宋体" w:cs="Times New Roman"/>
                <w:sz w:val="22"/>
                <w:lang w:bidi="ar"/>
              </w:rPr>
              <w:t>35</w:t>
            </w:r>
            <w:r>
              <w:rPr>
                <w:rFonts w:hint="eastAsia" w:ascii="方正仿宋_GBK" w:hAnsi="方正仿宋_GBK" w:eastAsia="方正仿宋_GBK" w:cs="方正仿宋_GBK"/>
                <w:kern w:val="0"/>
                <w:sz w:val="22"/>
                <w:lang w:bidi="ar"/>
              </w:rPr>
              <w:t>万元</w:t>
            </w:r>
          </w:p>
        </w:tc>
      </w:tr>
      <w:tr w14:paraId="74E9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285" w:type="pct"/>
            <w:shd w:val="clear" w:color="auto" w:fill="auto"/>
            <w:vAlign w:val="center"/>
          </w:tcPr>
          <w:p w14:paraId="5C559FF0">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w:t>
            </w:r>
          </w:p>
        </w:tc>
        <w:tc>
          <w:tcPr>
            <w:tcW w:w="520" w:type="pct"/>
            <w:shd w:val="clear" w:color="auto" w:fill="auto"/>
            <w:vAlign w:val="center"/>
          </w:tcPr>
          <w:p w14:paraId="5BE5AC74">
            <w:pPr>
              <w:widowControl/>
              <w:spacing w:line="280" w:lineRule="exact"/>
              <w:jc w:val="center"/>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成都构筑具有全球竞争力的科技创新开放环境路径策略研究</w:t>
            </w:r>
          </w:p>
        </w:tc>
        <w:tc>
          <w:tcPr>
            <w:tcW w:w="971" w:type="pct"/>
            <w:shd w:val="clear" w:color="auto" w:fill="auto"/>
            <w:vAlign w:val="center"/>
          </w:tcPr>
          <w:p w14:paraId="1515B80F">
            <w:pPr>
              <w:widowControl/>
              <w:spacing w:line="280" w:lineRule="exact"/>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成都市国土空间总体规划（2021—2035年）》，明确赋予成都“西部科技创新中心”核心功能。依托成渝（兴隆湖）综合性科学中心、国家重点实验室优化重组等高能级创新平台，加快构建全球竞争力的科技创新开放环境</w:t>
            </w:r>
            <w:r>
              <w:rPr>
                <w:rFonts w:hint="eastAsia" w:ascii="Times New Roman" w:hAnsi="Times New Roman" w:eastAsia="方正仿宋_GBK" w:cs="Times New Roman"/>
                <w:kern w:val="0"/>
                <w:sz w:val="22"/>
                <w:lang w:bidi="ar"/>
              </w:rPr>
              <w:t>，开展在区域创新协同机制、科技成果转化路径、创新资源配置等方面研究，为成都构筑具有全球竞争力的科技创新开放环境。</w:t>
            </w:r>
          </w:p>
        </w:tc>
        <w:tc>
          <w:tcPr>
            <w:tcW w:w="690" w:type="pct"/>
            <w:shd w:val="clear" w:color="auto" w:fill="auto"/>
            <w:vAlign w:val="center"/>
          </w:tcPr>
          <w:p w14:paraId="7D42C9B9">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剖析成都当前科技创新开放环境的现状与挑战，提出成都构筑具有全球竞争力的科技创新开放环境的路径类型及具体内容，为具体路径提供相应的政策回应。</w:t>
            </w:r>
          </w:p>
        </w:tc>
        <w:tc>
          <w:tcPr>
            <w:tcW w:w="1119" w:type="pct"/>
            <w:shd w:val="clear" w:color="auto" w:fill="auto"/>
            <w:vAlign w:val="center"/>
          </w:tcPr>
          <w:p w14:paraId="0641B9D8">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（1）</w:t>
            </w:r>
            <w:r>
              <w:rPr>
                <w:rFonts w:ascii="Times New Roman" w:hAnsi="Times New Roman" w:eastAsia="方正仿宋_GBK" w:cs="Times New Roman"/>
                <w:kern w:val="0"/>
                <w:sz w:val="22"/>
                <w:lang w:bidi="ar"/>
              </w:rPr>
              <w:t>构筑具有全球竞争力的科技创新开放环境的战略意义</w:t>
            </w:r>
            <w:r>
              <w:rPr>
                <w:rFonts w:hint="eastAsia" w:ascii="Times New Roman" w:hAnsi="Times New Roman" w:eastAsia="方正仿宋_GBK" w:cs="Times New Roman"/>
                <w:kern w:val="0"/>
                <w:sz w:val="22"/>
                <w:lang w:bidi="ar"/>
              </w:rPr>
              <w:t>；（2）成都科技创新开放环境的SWOT分析；（3）成都构筑具有全球竞争力的科技创新开放环境的路径分类及具体路径含义；（4）研究每种路径实现所需的配套政策。</w:t>
            </w:r>
          </w:p>
        </w:tc>
        <w:tc>
          <w:tcPr>
            <w:tcW w:w="503" w:type="pct"/>
            <w:shd w:val="clear" w:color="auto" w:fill="auto"/>
            <w:vAlign w:val="center"/>
          </w:tcPr>
          <w:p w14:paraId="22833BB5">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组织清华大学在校研究团队定向申报，研究资金由成都市市级财政专项安排，研究三处牵头组织，清华公管学院安排专人负责课题申报组织工作。</w:t>
            </w:r>
          </w:p>
        </w:tc>
        <w:tc>
          <w:tcPr>
            <w:tcW w:w="473" w:type="pct"/>
            <w:shd w:val="clear" w:color="auto" w:fill="auto"/>
            <w:vAlign w:val="center"/>
          </w:tcPr>
          <w:p w14:paraId="1F9656FD">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通过清华大学各内部专报、刊物等内参渠道报送中央、国家部委领导</w:t>
            </w:r>
          </w:p>
        </w:tc>
        <w:tc>
          <w:tcPr>
            <w:tcW w:w="435" w:type="pct"/>
            <w:shd w:val="clear" w:color="auto" w:fill="auto"/>
            <w:vAlign w:val="center"/>
          </w:tcPr>
          <w:p w14:paraId="6593DF48">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sz w:val="22"/>
                <w:lang w:bidi="ar"/>
              </w:rPr>
              <w:t>40</w:t>
            </w:r>
            <w:r>
              <w:rPr>
                <w:rFonts w:hint="eastAsia" w:ascii="方正仿宋_GBK" w:hAnsi="方正仿宋_GBK" w:eastAsia="方正仿宋_GBK" w:cs="方正仿宋_GBK"/>
                <w:kern w:val="0"/>
                <w:sz w:val="22"/>
                <w:lang w:bidi="ar"/>
              </w:rPr>
              <w:t>万元</w:t>
            </w:r>
          </w:p>
        </w:tc>
      </w:tr>
      <w:tr w14:paraId="28CD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285" w:type="pct"/>
            <w:shd w:val="clear" w:color="auto" w:fill="auto"/>
            <w:vAlign w:val="center"/>
          </w:tcPr>
          <w:p w14:paraId="440E66EB">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w:t>
            </w:r>
          </w:p>
        </w:tc>
        <w:tc>
          <w:tcPr>
            <w:tcW w:w="520" w:type="pct"/>
            <w:shd w:val="clear" w:color="auto" w:fill="auto"/>
            <w:vAlign w:val="center"/>
          </w:tcPr>
          <w:p w14:paraId="778F2726">
            <w:pPr>
              <w:widowControl/>
              <w:spacing w:line="280" w:lineRule="exact"/>
              <w:jc w:val="center"/>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成都加快建设国际门户枢纽城市的路径与对策研究</w:t>
            </w:r>
          </w:p>
        </w:tc>
        <w:tc>
          <w:tcPr>
            <w:tcW w:w="971" w:type="pct"/>
            <w:shd w:val="clear" w:color="auto" w:fill="auto"/>
            <w:vAlign w:val="center"/>
          </w:tcPr>
          <w:p w14:paraId="49DDDE95">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国际门户枢纽城市是联通国际国内资源的重要媒介，对城市发展具有重要意义。除成都以外，北京、上海、青岛等城市已提出建立国际交往中心或国际综合性门户枢纽城市的发展目标。</w:t>
            </w:r>
          </w:p>
        </w:tc>
        <w:tc>
          <w:tcPr>
            <w:tcW w:w="690" w:type="pct"/>
            <w:shd w:val="clear" w:color="auto" w:fill="auto"/>
            <w:vAlign w:val="center"/>
          </w:tcPr>
          <w:p w14:paraId="5FB0C4AE">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厘清国际门户枢纽城市概念内涵，总结国际城市建设门户枢纽功能路径经验，分析成都建设国际门户枢纽的优势与短板，提出提升成都国际门户枢纽能力的对策建议。</w:t>
            </w:r>
          </w:p>
        </w:tc>
        <w:tc>
          <w:tcPr>
            <w:tcW w:w="1119" w:type="pct"/>
            <w:shd w:val="clear" w:color="auto" w:fill="auto"/>
            <w:vAlign w:val="center"/>
          </w:tcPr>
          <w:p w14:paraId="1B763D27">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1）综合国内外学界研究，厘清国际门户枢纽城市定义与概念内涵，总结现有国际门户枢纽城市发展模式。（2）围绕要素吸引、国际影响与互联互通等方面，构建国际门户枢纽城市能力评估的指标框架。（3）通过数据分析、案例对比等方式，对比研究中国城市与国外城市在国际门户枢纽城市方面的异同，分析研究成都建设国际门户枢纽城市的长处与短板。（4）结合成都发展目标，研究提出成都建设国际门户枢纽城市的对策建议。</w:t>
            </w:r>
          </w:p>
        </w:tc>
        <w:tc>
          <w:tcPr>
            <w:tcW w:w="503" w:type="pct"/>
            <w:shd w:val="clear" w:color="auto" w:fill="auto"/>
            <w:vAlign w:val="center"/>
          </w:tcPr>
          <w:p w14:paraId="2214B0E6">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组织清华大学在校研究团队定向申报，研究资金由成都市市级财政专项安排，研究三处牵头组织，清华公管学院安排专人负责课题申报组织工作。</w:t>
            </w:r>
          </w:p>
        </w:tc>
        <w:tc>
          <w:tcPr>
            <w:tcW w:w="473" w:type="pct"/>
            <w:shd w:val="clear" w:color="auto" w:fill="auto"/>
            <w:vAlign w:val="center"/>
          </w:tcPr>
          <w:p w14:paraId="0ED33615">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通过清华大学各内部专报、刊物等内参渠道报送中央、国家部委领导</w:t>
            </w:r>
          </w:p>
        </w:tc>
        <w:tc>
          <w:tcPr>
            <w:tcW w:w="435" w:type="pct"/>
            <w:shd w:val="clear" w:color="auto" w:fill="auto"/>
            <w:vAlign w:val="center"/>
          </w:tcPr>
          <w:p w14:paraId="57CE84E4">
            <w:pPr>
              <w:widowControl/>
              <w:spacing w:line="280" w:lineRule="exact"/>
              <w:jc w:val="center"/>
              <w:textAlignment w:val="center"/>
              <w:rPr>
                <w:rFonts w:ascii="Times New Roman" w:hAnsi="Times New Roman" w:eastAsia="宋体" w:cs="Times New Roman"/>
                <w:sz w:val="22"/>
              </w:rPr>
            </w:pPr>
            <w:r>
              <w:rPr>
                <w:rFonts w:hint="eastAsia" w:ascii="Times New Roman" w:hAnsi="Times New Roman" w:eastAsia="宋体" w:cs="Times New Roman"/>
                <w:sz w:val="22"/>
                <w:lang w:bidi="ar"/>
              </w:rPr>
              <w:t>40</w:t>
            </w:r>
            <w:r>
              <w:rPr>
                <w:rFonts w:hint="eastAsia" w:ascii="方正仿宋_GBK" w:hAnsi="方正仿宋_GBK" w:eastAsia="方正仿宋_GBK" w:cs="方正仿宋_GBK"/>
                <w:kern w:val="0"/>
                <w:sz w:val="22"/>
                <w:lang w:bidi="ar"/>
              </w:rPr>
              <w:t>万元</w:t>
            </w:r>
          </w:p>
        </w:tc>
      </w:tr>
      <w:tr w14:paraId="0D50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auto"/>
            <w:vAlign w:val="center"/>
          </w:tcPr>
          <w:p w14:paraId="5BA01BF4">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w:t>
            </w:r>
          </w:p>
        </w:tc>
        <w:tc>
          <w:tcPr>
            <w:tcW w:w="520" w:type="pct"/>
            <w:shd w:val="clear" w:color="auto" w:fill="auto"/>
            <w:vAlign w:val="center"/>
          </w:tcPr>
          <w:p w14:paraId="285D4C70">
            <w:pPr>
              <w:widowControl/>
              <w:spacing w:line="280" w:lineRule="exact"/>
              <w:jc w:val="center"/>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成都优化文化服务和文化产品供给机制研究</w:t>
            </w:r>
          </w:p>
        </w:tc>
        <w:tc>
          <w:tcPr>
            <w:tcW w:w="971" w:type="pct"/>
            <w:shd w:val="clear" w:color="auto" w:fill="auto"/>
            <w:vAlign w:val="center"/>
          </w:tcPr>
          <w:p w14:paraId="1E4A34A3">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党的二十届三中全会明确提出“优化文化服务和文化产品供给机制”，成都是西部地区重要的中心城市、国家历史文化名城，拥有深厚的文化底蕴和丰富的文化资源。随着人民精神文化需求的持续升级，群众对文化服务和文化产品的个性化、多样化需求显著增长，优化供给机制是满足群众获得感、幸福感的关键。</w:t>
            </w:r>
          </w:p>
        </w:tc>
        <w:tc>
          <w:tcPr>
            <w:tcW w:w="690" w:type="pct"/>
            <w:shd w:val="clear" w:color="auto" w:fill="auto"/>
            <w:vAlign w:val="center"/>
          </w:tcPr>
          <w:p w14:paraId="1FD223CA">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基于成都市文化服务和文化产品供给的现状及存在的问题，分析研判成都市文化产业和文化事业所处的内外部环境，构建成都市优化文化服务和文化产品供给机制的理论框架，提出优化供给机制的举措，促进成都文化软实力的提升。</w:t>
            </w:r>
          </w:p>
        </w:tc>
        <w:tc>
          <w:tcPr>
            <w:tcW w:w="1119" w:type="pct"/>
            <w:shd w:val="clear" w:color="auto" w:fill="auto"/>
            <w:vAlign w:val="center"/>
          </w:tcPr>
          <w:p w14:paraId="5BB3B64D">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1）对标党的二十届三中全会精神，深入分析成都现状及存在的问题。（2）立足成都市、四川省及成渝城市群经济社会发展趋势，科学研判成都市文化产业和文化事业所处的内外部环境。（3）围绕公共文化服务、文化产品创新、社会资本参与、文化市场监管、文化品牌塑造等方面，研究成都市优化文化服务和文化产品供给机制的理论框架。（4）聚焦文化资源直达基层、社会力量参与公共文化服务、公共文化设施所有权和使用权分置、文化领域国资国企改革等方面，研究成都市优化文化服务和文化产品供给机制的基本思路。（5）结合成都市文化产业发展现状，提出具体建议。</w:t>
            </w:r>
          </w:p>
        </w:tc>
        <w:tc>
          <w:tcPr>
            <w:tcW w:w="503" w:type="pct"/>
            <w:shd w:val="clear" w:color="auto" w:fill="auto"/>
            <w:vAlign w:val="center"/>
          </w:tcPr>
          <w:p w14:paraId="18659179">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组织清华大学在校研究团队定向申报，研究资金由成都市市级财政专项安排，研究三处牵头组织，清华公管学院安排专人负责课题申报组织工作。</w:t>
            </w:r>
          </w:p>
        </w:tc>
        <w:tc>
          <w:tcPr>
            <w:tcW w:w="473" w:type="pct"/>
            <w:shd w:val="clear" w:color="auto" w:fill="auto"/>
            <w:vAlign w:val="center"/>
          </w:tcPr>
          <w:p w14:paraId="0B8A9F35">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通过清华大学各内部专报、刊物等内参渠道报送中央、国家部委领导</w:t>
            </w:r>
          </w:p>
        </w:tc>
        <w:tc>
          <w:tcPr>
            <w:tcW w:w="435" w:type="pct"/>
            <w:shd w:val="clear" w:color="auto" w:fill="auto"/>
            <w:vAlign w:val="center"/>
          </w:tcPr>
          <w:p w14:paraId="600A7C55">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sz w:val="22"/>
                <w:lang w:bidi="ar"/>
              </w:rPr>
              <w:t>3</w:t>
            </w:r>
            <w:r>
              <w:rPr>
                <w:rFonts w:hint="eastAsia" w:ascii="Times New Roman" w:hAnsi="Times New Roman" w:eastAsia="宋体" w:cs="Times New Roman"/>
                <w:sz w:val="22"/>
                <w:lang w:bidi="ar"/>
              </w:rPr>
              <w:t>5</w:t>
            </w:r>
            <w:r>
              <w:rPr>
                <w:rFonts w:hint="eastAsia" w:ascii="方正仿宋_GBK" w:hAnsi="方正仿宋_GBK" w:eastAsia="方正仿宋_GBK" w:cs="方正仿宋_GBK"/>
                <w:kern w:val="0"/>
                <w:sz w:val="22"/>
                <w:lang w:bidi="ar"/>
              </w:rPr>
              <w:t>万元</w:t>
            </w:r>
          </w:p>
        </w:tc>
      </w:tr>
      <w:tr w14:paraId="7CA3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auto"/>
            <w:vAlign w:val="center"/>
          </w:tcPr>
          <w:p w14:paraId="6DBDCDA1">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520" w:type="pct"/>
            <w:shd w:val="clear" w:color="auto" w:fill="auto"/>
            <w:vAlign w:val="center"/>
          </w:tcPr>
          <w:p w14:paraId="25868204">
            <w:pPr>
              <w:widowControl/>
              <w:spacing w:line="280" w:lineRule="exact"/>
              <w:jc w:val="center"/>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推动成都科技创新和产业创新深度融合研究</w:t>
            </w:r>
          </w:p>
        </w:tc>
        <w:tc>
          <w:tcPr>
            <w:tcW w:w="971" w:type="pct"/>
            <w:shd w:val="clear" w:color="auto" w:fill="auto"/>
            <w:vAlign w:val="center"/>
          </w:tcPr>
          <w:p w14:paraId="343695EA">
            <w:pPr>
              <w:widowControl/>
              <w:spacing w:line="280" w:lineRule="exact"/>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在国际形势复杂多变、国内发展需求迫切以及国家高度重视的背景下，成都科技创新与产业创新融合发展取得了一定成果。但是，也存在诸多难点问题阻碍着科技创新与产业创新的深度融合。基于此，亟需破解成都科技创新和</w:t>
            </w:r>
            <w:r>
              <w:rPr>
                <w:rFonts w:ascii="Times New Roman" w:hAnsi="Times New Roman" w:eastAsia="方正仿宋_GBK" w:cs="Times New Roman"/>
                <w:spacing w:val="-6"/>
                <w:kern w:val="0"/>
                <w:sz w:val="22"/>
                <w:lang w:bidi="ar"/>
              </w:rPr>
              <w:t>产业创新深度融合的困境。</w:t>
            </w:r>
          </w:p>
        </w:tc>
        <w:tc>
          <w:tcPr>
            <w:tcW w:w="690" w:type="pct"/>
            <w:shd w:val="clear" w:color="auto" w:fill="auto"/>
            <w:vAlign w:val="center"/>
          </w:tcPr>
          <w:p w14:paraId="2D221045">
            <w:pPr>
              <w:widowControl/>
              <w:spacing w:line="280" w:lineRule="exact"/>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明确成都科技创新和产业创新深度融合的资源基础和优势；梳理成都在科技创新和产业创新深度融合方面的先进经验；识别成都科技创新和产业创新深度融合的难点问题；提出推动成都科技创新和产业创新深度融合的有效对策建议。</w:t>
            </w:r>
          </w:p>
        </w:tc>
        <w:tc>
          <w:tcPr>
            <w:tcW w:w="1119" w:type="pct"/>
            <w:shd w:val="clear" w:color="auto" w:fill="auto"/>
            <w:vAlign w:val="center"/>
          </w:tcPr>
          <w:p w14:paraId="0ED6EDE1">
            <w:pPr>
              <w:widowControl/>
              <w:spacing w:line="280" w:lineRule="exact"/>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（1）围绕企业创新主体地位</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科技成果供给</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科技成果转化体制机制</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融合要素与环境支撑体系四个主要方面，梳理成都科技创新和产业创新深度融合的基础资源优势、先进经验及难点问题；（2）围绕强化企业创新主体地位</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提升科技供给质量</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创新科技成果转化体制机制</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完善融合要素与环境支撑体系，强化领导与统筹提出相应的对策建议。</w:t>
            </w:r>
          </w:p>
        </w:tc>
        <w:tc>
          <w:tcPr>
            <w:tcW w:w="503" w:type="pct"/>
            <w:shd w:val="clear" w:color="auto" w:fill="auto"/>
            <w:vAlign w:val="center"/>
          </w:tcPr>
          <w:p w14:paraId="667076CD">
            <w:pPr>
              <w:widowControl/>
              <w:spacing w:line="280" w:lineRule="exact"/>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组织清华大学在校研究团队定向申报，研究资金由成都市市级财政专项安排，研究三处牵头组织，清华公管学院安排专人负责课题申报组织工作。</w:t>
            </w:r>
          </w:p>
        </w:tc>
        <w:tc>
          <w:tcPr>
            <w:tcW w:w="473" w:type="pct"/>
            <w:shd w:val="clear" w:color="auto" w:fill="auto"/>
            <w:vAlign w:val="center"/>
          </w:tcPr>
          <w:p w14:paraId="038A7ACE">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通过清华大学各内部专报、刊物等内参渠道报送中央、国家部委领导</w:t>
            </w:r>
          </w:p>
        </w:tc>
        <w:tc>
          <w:tcPr>
            <w:tcW w:w="435" w:type="pct"/>
            <w:shd w:val="clear" w:color="auto" w:fill="auto"/>
            <w:vAlign w:val="center"/>
          </w:tcPr>
          <w:p w14:paraId="7295ECA0">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sz w:val="22"/>
                <w:lang w:bidi="ar"/>
              </w:rPr>
              <w:t>3</w:t>
            </w:r>
            <w:r>
              <w:rPr>
                <w:rFonts w:hint="eastAsia" w:ascii="Times New Roman" w:hAnsi="Times New Roman" w:eastAsia="宋体" w:cs="Times New Roman"/>
                <w:sz w:val="22"/>
                <w:lang w:bidi="ar"/>
              </w:rPr>
              <w:t>5</w:t>
            </w:r>
            <w:r>
              <w:rPr>
                <w:rFonts w:hint="eastAsia" w:ascii="方正仿宋_GBK" w:hAnsi="方正仿宋_GBK" w:eastAsia="方正仿宋_GBK" w:cs="方正仿宋_GBK"/>
                <w:kern w:val="0"/>
                <w:sz w:val="22"/>
                <w:lang w:bidi="ar"/>
              </w:rPr>
              <w:t>万元</w:t>
            </w:r>
          </w:p>
        </w:tc>
      </w:tr>
      <w:tr w14:paraId="4CA6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85" w:type="pct"/>
            <w:shd w:val="clear" w:color="auto" w:fill="auto"/>
            <w:vAlign w:val="center"/>
          </w:tcPr>
          <w:p w14:paraId="2F4BC9A0">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6</w:t>
            </w:r>
          </w:p>
        </w:tc>
        <w:tc>
          <w:tcPr>
            <w:tcW w:w="520" w:type="pct"/>
            <w:shd w:val="clear" w:color="auto" w:fill="auto"/>
            <w:vAlign w:val="center"/>
          </w:tcPr>
          <w:p w14:paraId="0982D79E">
            <w:pPr>
              <w:widowControl/>
              <w:spacing w:line="280" w:lineRule="exact"/>
              <w:jc w:val="center"/>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成都打造更具全球影响力和美誉度的城市IP研究</w:t>
            </w:r>
          </w:p>
        </w:tc>
        <w:tc>
          <w:tcPr>
            <w:tcW w:w="971" w:type="pct"/>
            <w:shd w:val="clear" w:color="auto" w:fill="auto"/>
            <w:vAlign w:val="center"/>
          </w:tcPr>
          <w:p w14:paraId="7B968FBA">
            <w:pPr>
              <w:widowControl/>
              <w:spacing w:line="280" w:lineRule="exact"/>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深度挖掘和充分利用城市独特的IP资源，借助产业化传播，向世界讲好</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中国故事</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和</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成都故事</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，塑造我国国家形象的</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成都表达</w:t>
            </w:r>
            <w:r>
              <w:rPr>
                <w:rFonts w:hint="eastAsia" w:ascii="Times New Roman" w:hAnsi="Times New Roman" w:eastAsia="方正仿宋_GBK" w:cs="Times New Roman"/>
                <w:kern w:val="0"/>
                <w:sz w:val="22"/>
                <w:lang w:bidi="ar"/>
              </w:rPr>
              <w:t>”</w:t>
            </w:r>
            <w:r>
              <w:rPr>
                <w:rFonts w:ascii="Times New Roman" w:hAnsi="Times New Roman" w:eastAsia="方正仿宋_GBK" w:cs="Times New Roman"/>
                <w:kern w:val="0"/>
                <w:sz w:val="22"/>
                <w:lang w:bidi="ar"/>
              </w:rPr>
              <w:t>，进一步提升成都在世界舞台上的独特形象与全球文化影响力，打造具有全球吸引力的国际化城市服务环境，以城市文化为本底构建成都具有竞争优势的城市软实力。</w:t>
            </w:r>
          </w:p>
        </w:tc>
        <w:tc>
          <w:tcPr>
            <w:tcW w:w="690" w:type="pct"/>
            <w:shd w:val="clear" w:color="auto" w:fill="auto"/>
            <w:vAlign w:val="center"/>
          </w:tcPr>
          <w:p w14:paraId="5A14CFC6">
            <w:pPr>
              <w:widowControl/>
              <w:spacing w:line="280" w:lineRule="exact"/>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结合城市形象传播、城市品牌、区域声誉、公共外交等理论，通过地方美誉度与地方品牌的互动关系的理论探索、评估体系构建</w:t>
            </w:r>
            <w:r>
              <w:rPr>
                <w:rFonts w:hint="eastAsia" w:ascii="Times New Roman" w:hAnsi="Times New Roman" w:eastAsia="方正仿宋_GBK" w:cs="Times New Roman"/>
                <w:kern w:val="0"/>
                <w:sz w:val="22"/>
                <w:lang w:bidi="ar"/>
              </w:rPr>
              <w:t>，以</w:t>
            </w:r>
            <w:r>
              <w:rPr>
                <w:rFonts w:ascii="Times New Roman" w:hAnsi="Times New Roman" w:eastAsia="方正仿宋_GBK" w:cs="Times New Roman"/>
                <w:kern w:val="0"/>
                <w:sz w:val="22"/>
                <w:lang w:bidi="ar"/>
              </w:rPr>
              <w:t>及国际城市构建城市美誉度与全球吸引力的对标分析，在系统调研、现状发展态势综合研判的基础上，明确城市文化IP在构建城市全球影响力和美誉度方面的内在驱动作用，通过顶层框架设计，形成成都市借助城市IP打造全球吸引力和城市美誉度的路径和措施。</w:t>
            </w:r>
          </w:p>
        </w:tc>
        <w:tc>
          <w:tcPr>
            <w:tcW w:w="1119" w:type="pct"/>
            <w:shd w:val="clear" w:color="auto" w:fill="auto"/>
            <w:vAlign w:val="center"/>
          </w:tcPr>
          <w:p w14:paraId="6B73CCD9">
            <w:pPr>
              <w:widowControl/>
              <w:spacing w:line="280" w:lineRule="exact"/>
              <w:textAlignment w:val="center"/>
              <w:rPr>
                <w:rFonts w:ascii="方正仿宋_GBK" w:hAnsi="方正仿宋_GBK" w:eastAsia="方正仿宋_GBK" w:cs="方正仿宋_GBK"/>
                <w:sz w:val="22"/>
              </w:rPr>
            </w:pPr>
            <w:r>
              <w:rPr>
                <w:rFonts w:ascii="Times New Roman" w:hAnsi="Times New Roman" w:eastAsia="方正仿宋_GBK" w:cs="Times New Roman"/>
                <w:kern w:val="0"/>
                <w:sz w:val="22"/>
                <w:lang w:bidi="ar"/>
              </w:rPr>
              <w:t>（1）地方美誉度与地方传播互动关系的理论探索；（2）文化IP与城市全球吸引力与地方美誉度的关系研究；（3）国际城市运用文化IP构建美誉度与全球吸引力的案例研究；（4）成都市美誉度、国际交往现状和文化IP体系研究；（5）成都打造更具全球影响力和美誉度城市IP的路径和措施。</w:t>
            </w:r>
          </w:p>
        </w:tc>
        <w:tc>
          <w:tcPr>
            <w:tcW w:w="503" w:type="pct"/>
            <w:shd w:val="clear" w:color="auto" w:fill="auto"/>
            <w:vAlign w:val="center"/>
          </w:tcPr>
          <w:p w14:paraId="54868C94">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组织清华大学在校研究团队定向申报，研究资金由成都市市级财政专项安排，研究三处牵头组织，清华公管学院安排专人负责课题申报组织工作。</w:t>
            </w:r>
          </w:p>
        </w:tc>
        <w:tc>
          <w:tcPr>
            <w:tcW w:w="473" w:type="pct"/>
            <w:shd w:val="clear" w:color="auto" w:fill="auto"/>
            <w:vAlign w:val="center"/>
          </w:tcPr>
          <w:p w14:paraId="48CBEB3F">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通过清华大学各内部专报、刊物等内参渠道报送中央、国家部委领导</w:t>
            </w:r>
          </w:p>
        </w:tc>
        <w:tc>
          <w:tcPr>
            <w:tcW w:w="435" w:type="pct"/>
            <w:shd w:val="clear" w:color="auto" w:fill="auto"/>
            <w:vAlign w:val="center"/>
          </w:tcPr>
          <w:p w14:paraId="520CB5CA">
            <w:pPr>
              <w:widowControl/>
              <w:spacing w:line="280" w:lineRule="exact"/>
              <w:jc w:val="center"/>
              <w:textAlignment w:val="center"/>
              <w:rPr>
                <w:rFonts w:ascii="Times New Roman" w:hAnsi="Times New Roman" w:eastAsia="宋体" w:cs="Times New Roman"/>
                <w:sz w:val="22"/>
              </w:rPr>
            </w:pPr>
            <w:r>
              <w:rPr>
                <w:rFonts w:hint="eastAsia" w:ascii="Times New Roman" w:hAnsi="Times New Roman" w:eastAsia="宋体" w:cs="Times New Roman"/>
                <w:sz w:val="22"/>
                <w:lang w:bidi="ar"/>
              </w:rPr>
              <w:t>40</w:t>
            </w:r>
            <w:r>
              <w:rPr>
                <w:rFonts w:hint="eastAsia" w:ascii="方正仿宋_GBK" w:hAnsi="方正仿宋_GBK" w:eastAsia="方正仿宋_GBK" w:cs="方正仿宋_GBK"/>
                <w:kern w:val="0"/>
                <w:sz w:val="22"/>
                <w:lang w:bidi="ar"/>
              </w:rPr>
              <w:t>万元</w:t>
            </w:r>
          </w:p>
        </w:tc>
      </w:tr>
      <w:tr w14:paraId="6CAB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285" w:type="pct"/>
            <w:shd w:val="clear" w:color="auto" w:fill="auto"/>
            <w:vAlign w:val="center"/>
          </w:tcPr>
          <w:p w14:paraId="3922BA4F">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7</w:t>
            </w:r>
          </w:p>
        </w:tc>
        <w:tc>
          <w:tcPr>
            <w:tcW w:w="520" w:type="pct"/>
            <w:shd w:val="clear" w:color="auto" w:fill="auto"/>
            <w:vAlign w:val="center"/>
          </w:tcPr>
          <w:p w14:paraId="04524CE2">
            <w:pPr>
              <w:widowControl/>
              <w:spacing w:line="280" w:lineRule="exact"/>
              <w:jc w:val="center"/>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成都构建新就业群体友好型城市的思路与对策</w:t>
            </w:r>
          </w:p>
        </w:tc>
        <w:tc>
          <w:tcPr>
            <w:tcW w:w="971" w:type="pct"/>
            <w:shd w:val="clear" w:color="auto" w:fill="auto"/>
            <w:vAlign w:val="center"/>
          </w:tcPr>
          <w:p w14:paraId="645C27F5">
            <w:pPr>
              <w:spacing w:line="280" w:lineRule="exact"/>
              <w:rPr>
                <w:rFonts w:ascii="Times New Roman" w:hAnsi="Times New Roman" w:eastAsia="宋体" w:cs="Times New Roman"/>
                <w:snapToGrid w:val="0"/>
                <w:sz w:val="22"/>
              </w:rPr>
            </w:pPr>
            <w:r>
              <w:rPr>
                <w:rFonts w:hint="eastAsia" w:ascii="Times New Roman" w:hAnsi="Times New Roman" w:eastAsia="方正仿宋_GBK" w:cs="Times New Roman"/>
                <w:kern w:val="0"/>
                <w:sz w:val="22"/>
                <w:lang w:bidi="ar"/>
              </w:rPr>
              <w:t>习近平总书记多次就做好新就业群体党建和服务管理工作作出重要论述，强调要高度关注新业态发展，坚持网上网下结合，做好新就业群体的思想引导和凝聚服务工作；要完善多渠道灵活就业的社会保障制度。</w:t>
            </w:r>
          </w:p>
        </w:tc>
        <w:tc>
          <w:tcPr>
            <w:tcW w:w="690" w:type="pct"/>
            <w:shd w:val="clear" w:color="auto" w:fill="auto"/>
            <w:vAlign w:val="center"/>
          </w:tcPr>
          <w:p w14:paraId="3E75C223">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围绕</w:t>
            </w:r>
            <w:r>
              <w:rPr>
                <w:rFonts w:ascii="Times New Roman" w:hAnsi="Times New Roman" w:eastAsia="方正仿宋_GBK" w:cs="Times New Roman"/>
                <w:kern w:val="0"/>
                <w:sz w:val="22"/>
                <w:lang w:bidi="ar"/>
              </w:rPr>
              <w:t>新时代就业形态变革与城市治理创新，全面评估新就业群体对城市经济社会发展的支撑作用与</w:t>
            </w:r>
            <w:r>
              <w:rPr>
                <w:rFonts w:hint="eastAsia" w:ascii="Times New Roman" w:hAnsi="Times New Roman" w:eastAsia="方正仿宋_GBK" w:cs="Times New Roman"/>
                <w:kern w:val="0"/>
                <w:sz w:val="22"/>
                <w:lang w:bidi="ar"/>
              </w:rPr>
              <w:t>其面对的现实问题</w:t>
            </w:r>
            <w:r>
              <w:rPr>
                <w:rFonts w:ascii="Times New Roman" w:hAnsi="Times New Roman" w:eastAsia="方正仿宋_GBK" w:cs="Times New Roman"/>
                <w:kern w:val="0"/>
                <w:sz w:val="22"/>
                <w:lang w:bidi="ar"/>
              </w:rPr>
              <w:t>，提出成都建设新就业群体友好型城市的实施路径与政策创新着力点，为</w:t>
            </w:r>
            <w:r>
              <w:rPr>
                <w:rFonts w:hint="eastAsia" w:ascii="Times New Roman" w:hAnsi="Times New Roman" w:eastAsia="方正仿宋_GBK" w:cs="Times New Roman"/>
                <w:kern w:val="0"/>
                <w:sz w:val="22"/>
                <w:lang w:bidi="ar"/>
              </w:rPr>
              <w:t>社会</w:t>
            </w:r>
            <w:r>
              <w:rPr>
                <w:rFonts w:ascii="Times New Roman" w:hAnsi="Times New Roman" w:eastAsia="方正仿宋_GBK" w:cs="Times New Roman"/>
                <w:kern w:val="0"/>
                <w:sz w:val="22"/>
                <w:lang w:bidi="ar"/>
              </w:rPr>
              <w:t>治理现代化提供成都方案。</w:t>
            </w:r>
          </w:p>
        </w:tc>
        <w:tc>
          <w:tcPr>
            <w:tcW w:w="1119" w:type="pct"/>
            <w:shd w:val="clear" w:color="auto" w:fill="auto"/>
            <w:vAlign w:val="center"/>
          </w:tcPr>
          <w:p w14:paraId="46A59447">
            <w:pPr>
              <w:widowControl/>
              <w:spacing w:line="280" w:lineRule="exact"/>
              <w:textAlignment w:val="center"/>
              <w:rPr>
                <w:rFonts w:ascii="方正仿宋_GBK" w:hAnsi="方正仿宋_GBK" w:eastAsia="方正仿宋_GBK" w:cs="方正仿宋_GBK"/>
                <w:sz w:val="22"/>
              </w:rPr>
            </w:pPr>
            <w:r>
              <w:rPr>
                <w:rFonts w:hint="eastAsia" w:ascii="Times New Roman" w:hAnsi="Times New Roman" w:eastAsia="方正仿宋_GBK" w:cs="Times New Roman"/>
                <w:kern w:val="0"/>
                <w:sz w:val="22"/>
                <w:lang w:bidi="ar"/>
              </w:rPr>
              <w:t>（1）基于社会治理现代化视角，系统研究新就业群体在推动城市经济发展、促进社会融合等方面的作用价值，深入分析成都构建新就业群体友好型城市的必要性与战略意义；（2）通过实证调研和案例分析，全面梳理新就业群体在劳动权益保障、职业发展空间、社会认同度等方面面临的主要困境；（3）从制度供给、平台治理、社会保障、数字赋能等多维度，深入剖析新就业群体困境产生的制度性障碍、结构性矛盾及社会性因素，构建影响因素分析框架；（4）立足成都市实际，从政策创新、服务升级、环境营造、数字治理等方面，系统提出构建新就业群体友好型城市的实施路径及具有可操作性的政策建议。</w:t>
            </w:r>
          </w:p>
        </w:tc>
        <w:tc>
          <w:tcPr>
            <w:tcW w:w="503" w:type="pct"/>
            <w:shd w:val="clear" w:color="auto" w:fill="auto"/>
            <w:vAlign w:val="center"/>
          </w:tcPr>
          <w:p w14:paraId="59364048">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组织清华大学在校研究团队定向申报，研究资金由成都市市级财政专项安排，研究三处牵头组织，清华公管学院安排专人负责课题申报组织工作。</w:t>
            </w:r>
          </w:p>
        </w:tc>
        <w:tc>
          <w:tcPr>
            <w:tcW w:w="473" w:type="pct"/>
            <w:shd w:val="clear" w:color="auto" w:fill="auto"/>
            <w:vAlign w:val="center"/>
          </w:tcPr>
          <w:p w14:paraId="114CF7DB">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通过清华大学各内部专报、刊物等内参渠道报送中央、国家部委领导</w:t>
            </w:r>
          </w:p>
        </w:tc>
        <w:tc>
          <w:tcPr>
            <w:tcW w:w="435" w:type="pct"/>
            <w:shd w:val="clear" w:color="auto" w:fill="auto"/>
            <w:vAlign w:val="center"/>
          </w:tcPr>
          <w:p w14:paraId="50CD3D09">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sz w:val="22"/>
                <w:lang w:bidi="ar"/>
              </w:rPr>
              <w:t>3</w:t>
            </w:r>
            <w:r>
              <w:rPr>
                <w:rFonts w:hint="eastAsia" w:ascii="Times New Roman" w:hAnsi="Times New Roman" w:eastAsia="宋体" w:cs="Times New Roman"/>
                <w:sz w:val="22"/>
                <w:lang w:bidi="ar"/>
              </w:rPr>
              <w:t>5</w:t>
            </w:r>
            <w:r>
              <w:rPr>
                <w:rFonts w:hint="eastAsia" w:ascii="方正仿宋_GBK" w:hAnsi="方正仿宋_GBK" w:eastAsia="方正仿宋_GBK" w:cs="方正仿宋_GBK"/>
                <w:kern w:val="0"/>
                <w:sz w:val="22"/>
                <w:lang w:bidi="ar"/>
              </w:rPr>
              <w:t>万元</w:t>
            </w:r>
          </w:p>
        </w:tc>
      </w:tr>
      <w:tr w14:paraId="6C98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285" w:type="pct"/>
            <w:shd w:val="clear" w:color="auto" w:fill="auto"/>
            <w:vAlign w:val="center"/>
          </w:tcPr>
          <w:p w14:paraId="07F8ED51">
            <w:pPr>
              <w:widowControl/>
              <w:spacing w:line="28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8</w:t>
            </w:r>
          </w:p>
        </w:tc>
        <w:tc>
          <w:tcPr>
            <w:tcW w:w="520" w:type="pct"/>
            <w:shd w:val="clear" w:color="auto" w:fill="auto"/>
            <w:vAlign w:val="center"/>
          </w:tcPr>
          <w:p w14:paraId="73B4FBBD">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成都推动智能汽车、人形机器人、低空出行产业协同融合发展研究</w:t>
            </w:r>
          </w:p>
        </w:tc>
        <w:tc>
          <w:tcPr>
            <w:tcW w:w="971" w:type="pct"/>
            <w:shd w:val="clear" w:color="auto" w:fill="auto"/>
            <w:vAlign w:val="center"/>
          </w:tcPr>
          <w:p w14:paraId="012A6E29">
            <w:pPr>
              <w:spacing w:line="280" w:lineRule="exact"/>
              <w:rPr>
                <w:rFonts w:ascii="方正仿宋_GBK" w:hAnsi="方正仿宋_GBK" w:eastAsia="方正仿宋_GBK" w:cs="方正仿宋_GBK"/>
                <w:snapToGrid w:val="0"/>
                <w:sz w:val="22"/>
              </w:rPr>
            </w:pPr>
            <w:r>
              <w:rPr>
                <w:rFonts w:hint="eastAsia" w:ascii="Times New Roman" w:hAnsi="Times New Roman" w:eastAsia="方正仿宋_GBK" w:cs="Times New Roman"/>
                <w:kern w:val="0"/>
                <w:sz w:val="22"/>
                <w:lang w:bidi="ar"/>
              </w:rPr>
              <w:t>智能汽车、人形机器人、低空出行作为未来产业发展的三大重要方向，正加速突破和融合，成为推动科技创新和经济高质量发展的重要引擎。拟通过研究成都推动三大产业协同融合发展，打造具有国际竞争力的产业集群。</w:t>
            </w:r>
          </w:p>
        </w:tc>
        <w:tc>
          <w:tcPr>
            <w:tcW w:w="690" w:type="pct"/>
            <w:shd w:val="clear" w:color="auto" w:fill="auto"/>
            <w:vAlign w:val="center"/>
          </w:tcPr>
          <w:p w14:paraId="53D0CEF8">
            <w:pPr>
              <w:spacing w:line="280" w:lineRule="exact"/>
              <w:rPr>
                <w:rFonts w:ascii="方正仿宋_GBK" w:hAnsi="方正仿宋_GBK" w:eastAsia="方正仿宋_GBK" w:cs="方正仿宋_GBK"/>
                <w:snapToGrid w:val="0"/>
                <w:sz w:val="22"/>
              </w:rPr>
            </w:pPr>
            <w:r>
              <w:rPr>
                <w:rFonts w:hint="eastAsia" w:ascii="Times New Roman" w:hAnsi="Times New Roman" w:eastAsia="方正仿宋_GBK" w:cs="Times New Roman"/>
                <w:kern w:val="0"/>
                <w:sz w:val="22"/>
                <w:lang w:bidi="ar"/>
              </w:rPr>
              <w:t>深入研究智能汽车、人形机器人、低空出行三大产业的技术发展趋势、市场需求、政策环境等，深入探讨三大产业协同融合发展的路径和模式，为成都制定相关产业政策、优化产业布局、培育产业生态提供决策参考。</w:t>
            </w:r>
          </w:p>
        </w:tc>
        <w:tc>
          <w:tcPr>
            <w:tcW w:w="1119" w:type="pct"/>
            <w:shd w:val="clear" w:color="auto" w:fill="auto"/>
            <w:vAlign w:val="center"/>
          </w:tcPr>
          <w:p w14:paraId="0CA0E327">
            <w:pPr>
              <w:spacing w:line="280" w:lineRule="exact"/>
              <w:rPr>
                <w:rFonts w:ascii="方正仿宋_GBK" w:hAnsi="方正仿宋_GBK" w:eastAsia="方正仿宋_GBK" w:cs="方正仿宋_GBK"/>
                <w:snapToGrid w:val="0"/>
                <w:sz w:val="22"/>
              </w:rPr>
            </w:pPr>
            <w:r>
              <w:rPr>
                <w:rFonts w:hint="eastAsia" w:ascii="Times New Roman" w:hAnsi="Times New Roman" w:eastAsia="方正仿宋_GBK" w:cs="Times New Roman"/>
                <w:kern w:val="0"/>
                <w:sz w:val="22"/>
                <w:lang w:bidi="ar"/>
              </w:rPr>
              <w:t>（1）全球及国内智能汽车、人形机器人、低空出行产业发展现状、技术趋势、市场规模、竞争格局，成都智能汽车、人形机器人、低空出行产业发展现状、优势劣势、机遇挑战；（2）智能汽车、人形机器人、低空出行三大产业协同融合发展的理论基础、现实需求、技术可行性，三大产业协同融合发展对成都经济社会发展的战略意义和现实价值；（3）三大产业协同融合发展的关键环节、重点领域、突破方向、商业模式、产业链构建、生态体系建设；（4）推动三大产业协同融合发展的政策体系、体制机制、人才保障、资金支持等，促进三大产业协同融合发展的平台建设、示范应用、国际合作。</w:t>
            </w:r>
          </w:p>
        </w:tc>
        <w:tc>
          <w:tcPr>
            <w:tcW w:w="503" w:type="pct"/>
            <w:shd w:val="clear" w:color="auto" w:fill="auto"/>
            <w:vAlign w:val="center"/>
          </w:tcPr>
          <w:p w14:paraId="1337130E">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组织清华大学在校研究团队定向申报，研究资金由成都市市级财政专项安排，研究三处牵头组织，清华公管学院安排专人负责课题申报组织工作。</w:t>
            </w:r>
          </w:p>
        </w:tc>
        <w:tc>
          <w:tcPr>
            <w:tcW w:w="473" w:type="pct"/>
            <w:shd w:val="clear" w:color="auto" w:fill="auto"/>
            <w:vAlign w:val="center"/>
          </w:tcPr>
          <w:p w14:paraId="42E2C94B">
            <w:pPr>
              <w:widowControl/>
              <w:spacing w:line="280" w:lineRule="exact"/>
              <w:textAlignment w:val="center"/>
              <w:rPr>
                <w:rFonts w:ascii="方正仿宋_GBK" w:hAnsi="方正仿宋_GBK" w:eastAsia="方正仿宋_GBK" w:cs="方正仿宋_GBK"/>
                <w:sz w:val="22"/>
              </w:rPr>
            </w:pPr>
            <w:r>
              <w:rPr>
                <w:rFonts w:hint="eastAsia" w:ascii="方正仿宋_GBK" w:hAnsi="方正仿宋_GBK" w:eastAsia="方正仿宋_GBK" w:cs="方正仿宋_GBK"/>
                <w:kern w:val="0"/>
                <w:sz w:val="22"/>
                <w:lang w:bidi="ar"/>
              </w:rPr>
              <w:t>通过清华大学各内部专报、刊物等内参渠道报送中央、国家部委领导</w:t>
            </w:r>
          </w:p>
        </w:tc>
        <w:tc>
          <w:tcPr>
            <w:tcW w:w="435" w:type="pct"/>
            <w:shd w:val="clear" w:color="auto" w:fill="auto"/>
            <w:vAlign w:val="center"/>
          </w:tcPr>
          <w:p w14:paraId="1151077C">
            <w:pPr>
              <w:widowControl/>
              <w:spacing w:line="280" w:lineRule="exact"/>
              <w:jc w:val="center"/>
              <w:textAlignment w:val="center"/>
              <w:rPr>
                <w:rFonts w:ascii="Times New Roman" w:hAnsi="Times New Roman" w:eastAsia="宋体" w:cs="Times New Roman"/>
                <w:sz w:val="22"/>
              </w:rPr>
            </w:pPr>
            <w:r>
              <w:rPr>
                <w:rFonts w:hint="eastAsia" w:ascii="Times New Roman" w:hAnsi="Times New Roman" w:eastAsia="宋体" w:cs="Times New Roman"/>
                <w:sz w:val="22"/>
                <w:lang w:bidi="ar"/>
              </w:rPr>
              <w:t>40</w:t>
            </w:r>
            <w:r>
              <w:rPr>
                <w:rFonts w:hint="eastAsia" w:ascii="方正仿宋_GBK" w:hAnsi="方正仿宋_GBK" w:eastAsia="方正仿宋_GBK" w:cs="方正仿宋_GBK"/>
                <w:kern w:val="0"/>
                <w:sz w:val="22"/>
                <w:lang w:bidi="ar"/>
              </w:rPr>
              <w:t>万元</w:t>
            </w:r>
          </w:p>
        </w:tc>
      </w:tr>
    </w:tbl>
    <w:p w14:paraId="3D061837">
      <w:pPr>
        <w:jc w:val="center"/>
        <w:rPr>
          <w:rFonts w:ascii="方正小标宋_GBK" w:hAnsi="方正小标宋_GBK" w:eastAsia="方正小标宋_GBK" w:cs="方正小标宋_GBK"/>
          <w:b/>
          <w:bCs/>
          <w:sz w:val="44"/>
          <w:szCs w:val="44"/>
        </w:rPr>
      </w:pPr>
    </w:p>
    <w:p w14:paraId="1B619430">
      <w:pPr>
        <w:jc w:val="center"/>
        <w:sectPr>
          <w:footerReference r:id="rId5" w:type="default"/>
          <w:pgSz w:w="16838" w:h="11906" w:orient="landscape"/>
          <w:pgMar w:top="1587" w:right="2098" w:bottom="1474" w:left="1984" w:header="851" w:footer="1531" w:gutter="0"/>
          <w:cols w:space="0" w:num="1"/>
          <w:docGrid w:type="lines" w:linePitch="319" w:charSpace="0"/>
        </w:sectPr>
      </w:pPr>
    </w:p>
    <w:p w14:paraId="64D1BC2F">
      <w:pPr>
        <w:spacing w:line="64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附件2</w:t>
      </w:r>
    </w:p>
    <w:p w14:paraId="5D2D3E19">
      <w:pPr>
        <w:pStyle w:val="2"/>
        <w:rPr>
          <w:rFonts w:ascii="Times New Roman" w:hAnsi="Times New Roman" w:eastAsia="方正黑体_GBK" w:cs="Times New Roman"/>
          <w:b w:val="0"/>
          <w:bCs w:val="0"/>
          <w:sz w:val="32"/>
          <w:szCs w:val="32"/>
        </w:rPr>
      </w:pPr>
    </w:p>
    <w:p w14:paraId="2BB43BEB">
      <w:pPr>
        <w:pStyle w:val="3"/>
      </w:pPr>
    </w:p>
    <w:p w14:paraId="3C6B835C">
      <w:pPr>
        <w:pStyle w:val="3"/>
      </w:pPr>
    </w:p>
    <w:tbl>
      <w:tblPr>
        <w:tblStyle w:val="13"/>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140"/>
      </w:tblGrid>
      <w:tr w14:paraId="71BB74A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55" w:hRule="atLeast"/>
          <w:jc w:val="center"/>
        </w:trPr>
        <w:tc>
          <w:tcPr>
            <w:tcW w:w="8140" w:type="dxa"/>
          </w:tcPr>
          <w:p w14:paraId="039B23DD">
            <w:pPr>
              <w:wordWrap w:val="0"/>
              <w:spacing w:line="600" w:lineRule="exact"/>
              <w:jc w:val="distribute"/>
              <w:rPr>
                <w:rFonts w:ascii="Times New Roman" w:hAnsi="Times New Roman" w:eastAsia="黑体" w:cs="Times New Roman"/>
                <w:snapToGrid w:val="0"/>
                <w:sz w:val="48"/>
                <w:szCs w:val="48"/>
              </w:rPr>
            </w:pPr>
            <w:r>
              <w:rPr>
                <w:rFonts w:ascii="Times New Roman" w:hAnsi="Times New Roman" w:eastAsia="方正小标宋简体" w:cs="Times New Roman"/>
                <w:snapToGrid w:val="0"/>
                <w:spacing w:val="-23"/>
                <w:kern w:val="0"/>
                <w:sz w:val="44"/>
                <w:szCs w:val="44"/>
                <w:lang w:bidi="ar"/>
              </w:rPr>
              <w:t>202</w:t>
            </w:r>
            <w:r>
              <w:rPr>
                <w:rFonts w:hint="eastAsia" w:ascii="Times New Roman" w:hAnsi="Times New Roman" w:eastAsia="方正小标宋简体" w:cs="Times New Roman"/>
                <w:snapToGrid w:val="0"/>
                <w:spacing w:val="-23"/>
                <w:kern w:val="0"/>
                <w:sz w:val="44"/>
                <w:szCs w:val="44"/>
                <w:lang w:bidi="ar"/>
              </w:rPr>
              <w:t>5</w:t>
            </w:r>
            <w:r>
              <w:rPr>
                <w:rFonts w:ascii="Times New Roman" w:hAnsi="Times New Roman" w:eastAsia="方正小标宋简体" w:cs="Times New Roman"/>
                <w:snapToGrid w:val="0"/>
                <w:spacing w:val="-23"/>
                <w:kern w:val="0"/>
                <w:sz w:val="44"/>
                <w:szCs w:val="44"/>
                <w:lang w:bidi="ar"/>
              </w:rPr>
              <w:t>年</w:t>
            </w:r>
            <w:r>
              <w:rPr>
                <w:rFonts w:hint="eastAsia" w:ascii="Times New Roman" w:hAnsi="Times New Roman" w:eastAsia="方正小标宋简体" w:cs="Times New Roman"/>
                <w:snapToGrid w:val="0"/>
                <w:spacing w:val="-23"/>
                <w:kern w:val="0"/>
                <w:sz w:val="44"/>
                <w:szCs w:val="44"/>
                <w:lang w:bidi="ar"/>
              </w:rPr>
              <w:t>度</w:t>
            </w:r>
            <w:r>
              <w:rPr>
                <w:rFonts w:ascii="Times New Roman" w:hAnsi="Times New Roman" w:eastAsia="方正小标宋简体" w:cs="Times New Roman"/>
                <w:snapToGrid w:val="0"/>
                <w:spacing w:val="-23"/>
                <w:kern w:val="0"/>
                <w:sz w:val="44"/>
                <w:szCs w:val="44"/>
                <w:lang w:bidi="ar"/>
              </w:rPr>
              <w:t>清华成都高质量发展合作</w:t>
            </w:r>
            <w:r>
              <w:rPr>
                <w:rFonts w:hint="eastAsia" w:ascii="Times New Roman" w:hAnsi="Times New Roman" w:eastAsia="方正小标宋简体" w:cs="Times New Roman"/>
                <w:snapToGrid w:val="0"/>
                <w:spacing w:val="-23"/>
                <w:kern w:val="0"/>
                <w:sz w:val="44"/>
                <w:szCs w:val="44"/>
                <w:lang w:bidi="ar"/>
              </w:rPr>
              <w:t>专项</w:t>
            </w:r>
            <w:r>
              <w:rPr>
                <w:rFonts w:ascii="Times New Roman" w:hAnsi="Times New Roman" w:eastAsia="方正小标宋简体" w:cs="Times New Roman"/>
                <w:snapToGrid w:val="0"/>
                <w:spacing w:val="-23"/>
                <w:kern w:val="0"/>
                <w:sz w:val="44"/>
                <w:szCs w:val="44"/>
                <w:lang w:bidi="ar"/>
              </w:rPr>
              <w:t>课题</w:t>
            </w:r>
          </w:p>
        </w:tc>
      </w:tr>
    </w:tbl>
    <w:p w14:paraId="3F78152C">
      <w:pPr>
        <w:wordWrap w:val="0"/>
        <w:spacing w:line="760" w:lineRule="exact"/>
        <w:ind w:firstLine="560" w:firstLineChars="200"/>
        <w:jc w:val="center"/>
        <w:rPr>
          <w:rFonts w:ascii="Times New Roman" w:hAnsi="Times New Roman" w:eastAsia="黑体" w:cs="Times New Roman"/>
          <w:snapToGrid w:val="0"/>
          <w:sz w:val="28"/>
          <w:szCs w:val="28"/>
        </w:rPr>
      </w:pPr>
    </w:p>
    <w:p w14:paraId="7CD10A47">
      <w:pPr>
        <w:wordWrap w:val="0"/>
        <w:spacing w:line="760" w:lineRule="exact"/>
        <w:jc w:val="center"/>
        <w:rPr>
          <w:rFonts w:ascii="Times New Roman" w:hAnsi="Times New Roman" w:eastAsia="方正小标宋简体" w:cs="Times New Roman"/>
          <w:b/>
          <w:snapToGrid w:val="0"/>
          <w:sz w:val="72"/>
          <w:szCs w:val="72"/>
        </w:rPr>
      </w:pPr>
      <w:r>
        <w:rPr>
          <w:rFonts w:ascii="Times New Roman" w:hAnsi="Times New Roman" w:eastAsia="方正小标宋简体" w:cs="Times New Roman"/>
          <w:b/>
          <w:snapToGrid w:val="0"/>
          <w:sz w:val="72"/>
          <w:szCs w:val="72"/>
        </w:rPr>
        <w:t>申 请 书</w:t>
      </w:r>
    </w:p>
    <w:p w14:paraId="7A844910">
      <w:pPr>
        <w:wordWrap w:val="0"/>
        <w:spacing w:line="600" w:lineRule="exact"/>
        <w:ind w:firstLine="560" w:firstLineChars="200"/>
        <w:jc w:val="center"/>
        <w:rPr>
          <w:rFonts w:ascii="Times New Roman" w:hAnsi="Times New Roman" w:eastAsia="黑体" w:cs="Times New Roman"/>
          <w:snapToGrid w:val="0"/>
          <w:sz w:val="28"/>
          <w:szCs w:val="28"/>
        </w:rPr>
      </w:pPr>
    </w:p>
    <w:p w14:paraId="3FF3F402">
      <w:pPr>
        <w:wordWrap w:val="0"/>
        <w:spacing w:line="600" w:lineRule="exact"/>
        <w:ind w:firstLine="560" w:firstLineChars="200"/>
        <w:jc w:val="center"/>
        <w:rPr>
          <w:rFonts w:ascii="Times New Roman" w:hAnsi="Times New Roman" w:eastAsia="黑体" w:cs="Times New Roman"/>
          <w:snapToGrid w:val="0"/>
          <w:sz w:val="28"/>
          <w:szCs w:val="28"/>
        </w:rPr>
      </w:pPr>
    </w:p>
    <w:p w14:paraId="0CE4BAAF">
      <w:pPr>
        <w:wordWrap w:val="0"/>
        <w:spacing w:line="600" w:lineRule="exact"/>
        <w:ind w:firstLine="560" w:firstLineChars="200"/>
        <w:jc w:val="center"/>
        <w:rPr>
          <w:rFonts w:ascii="Times New Roman" w:hAnsi="Times New Roman" w:eastAsia="黑体" w:cs="Times New Roman"/>
          <w:snapToGrid w:val="0"/>
          <w:sz w:val="28"/>
          <w:szCs w:val="28"/>
        </w:rPr>
      </w:pPr>
    </w:p>
    <w:p w14:paraId="3DDA89C4">
      <w:pPr>
        <w:wordWrap w:val="0"/>
        <w:spacing w:line="600" w:lineRule="exact"/>
        <w:ind w:firstLine="560" w:firstLineChars="200"/>
        <w:jc w:val="center"/>
        <w:rPr>
          <w:rFonts w:ascii="Times New Roman" w:hAnsi="Times New Roman" w:eastAsia="黑体" w:cs="Times New Roman"/>
          <w:snapToGrid w:val="0"/>
          <w:sz w:val="28"/>
          <w:szCs w:val="28"/>
        </w:rPr>
      </w:pPr>
    </w:p>
    <w:tbl>
      <w:tblPr>
        <w:tblStyle w:val="13"/>
        <w:tblW w:w="9287" w:type="dxa"/>
        <w:jc w:val="center"/>
        <w:tblLayout w:type="fixed"/>
        <w:tblCellMar>
          <w:top w:w="0" w:type="dxa"/>
          <w:left w:w="108" w:type="dxa"/>
          <w:bottom w:w="0" w:type="dxa"/>
          <w:right w:w="108" w:type="dxa"/>
        </w:tblCellMar>
      </w:tblPr>
      <w:tblGrid>
        <w:gridCol w:w="1928"/>
        <w:gridCol w:w="360"/>
        <w:gridCol w:w="6999"/>
      </w:tblGrid>
      <w:tr w14:paraId="5CCC9113">
        <w:tblPrEx>
          <w:tblCellMar>
            <w:top w:w="0" w:type="dxa"/>
            <w:left w:w="108" w:type="dxa"/>
            <w:bottom w:w="0" w:type="dxa"/>
            <w:right w:w="108" w:type="dxa"/>
          </w:tblCellMar>
        </w:tblPrEx>
        <w:trPr>
          <w:trHeight w:val="567" w:hRule="atLeast"/>
          <w:jc w:val="center"/>
        </w:trPr>
        <w:tc>
          <w:tcPr>
            <w:tcW w:w="1928" w:type="dxa"/>
            <w:vAlign w:val="bottom"/>
          </w:tcPr>
          <w:p w14:paraId="03E3F4E8">
            <w:pPr>
              <w:wordWrap w:val="0"/>
              <w:spacing w:line="600" w:lineRule="exact"/>
              <w:jc w:val="distribute"/>
              <w:textAlignment w:val="baseline"/>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课 题 名 称</w:t>
            </w:r>
          </w:p>
        </w:tc>
        <w:tc>
          <w:tcPr>
            <w:tcW w:w="360" w:type="dxa"/>
            <w:vAlign w:val="bottom"/>
          </w:tcPr>
          <w:p w14:paraId="5B370D72">
            <w:pPr>
              <w:wordWrap w:val="0"/>
              <w:spacing w:line="600" w:lineRule="exact"/>
              <w:ind w:firstLine="560" w:firstLineChars="200"/>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w:t>
            </w:r>
          </w:p>
        </w:tc>
        <w:tc>
          <w:tcPr>
            <w:tcW w:w="6999" w:type="dxa"/>
            <w:tcBorders>
              <w:bottom w:val="single" w:color="auto" w:sz="4" w:space="0"/>
            </w:tcBorders>
            <w:vAlign w:val="bottom"/>
          </w:tcPr>
          <w:p w14:paraId="6A0BABD9">
            <w:pPr>
              <w:wordWrap w:val="0"/>
              <w:spacing w:line="600" w:lineRule="exact"/>
              <w:ind w:firstLine="560" w:firstLineChars="200"/>
              <w:jc w:val="center"/>
              <w:rPr>
                <w:rFonts w:ascii="Times New Roman" w:hAnsi="Times New Roman" w:eastAsia="方正黑体_GBK" w:cs="Times New Roman"/>
                <w:snapToGrid w:val="0"/>
                <w:sz w:val="28"/>
                <w:szCs w:val="28"/>
              </w:rPr>
            </w:pPr>
          </w:p>
        </w:tc>
      </w:tr>
      <w:tr w14:paraId="0A1100B1">
        <w:tblPrEx>
          <w:tblCellMar>
            <w:top w:w="0" w:type="dxa"/>
            <w:left w:w="108" w:type="dxa"/>
            <w:bottom w:w="0" w:type="dxa"/>
            <w:right w:w="108" w:type="dxa"/>
          </w:tblCellMar>
        </w:tblPrEx>
        <w:trPr>
          <w:trHeight w:val="567" w:hRule="atLeast"/>
          <w:jc w:val="center"/>
        </w:trPr>
        <w:tc>
          <w:tcPr>
            <w:tcW w:w="1928" w:type="dxa"/>
            <w:vAlign w:val="bottom"/>
          </w:tcPr>
          <w:p w14:paraId="2EE67FAA">
            <w:pPr>
              <w:wordWrap w:val="0"/>
              <w:spacing w:line="600" w:lineRule="exact"/>
              <w:ind w:firstLine="560" w:firstLineChars="200"/>
              <w:jc w:val="distribute"/>
              <w:textAlignment w:val="baseline"/>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负责人</w:t>
            </w:r>
          </w:p>
        </w:tc>
        <w:tc>
          <w:tcPr>
            <w:tcW w:w="360" w:type="dxa"/>
            <w:vAlign w:val="bottom"/>
          </w:tcPr>
          <w:p w14:paraId="5BBC569A">
            <w:pPr>
              <w:wordWrap w:val="0"/>
              <w:spacing w:line="600" w:lineRule="exact"/>
              <w:ind w:firstLine="560" w:firstLineChars="200"/>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w:t>
            </w:r>
          </w:p>
        </w:tc>
        <w:tc>
          <w:tcPr>
            <w:tcW w:w="6999" w:type="dxa"/>
            <w:tcBorders>
              <w:bottom w:val="single" w:color="auto" w:sz="4" w:space="0"/>
            </w:tcBorders>
            <w:vAlign w:val="bottom"/>
          </w:tcPr>
          <w:p w14:paraId="63533479">
            <w:pPr>
              <w:wordWrap w:val="0"/>
              <w:spacing w:line="600" w:lineRule="exact"/>
              <w:ind w:firstLine="560" w:firstLineChars="200"/>
              <w:jc w:val="center"/>
              <w:rPr>
                <w:rFonts w:ascii="Times New Roman" w:hAnsi="Times New Roman" w:eastAsia="方正黑体_GBK" w:cs="Times New Roman"/>
                <w:snapToGrid w:val="0"/>
                <w:sz w:val="28"/>
                <w:szCs w:val="28"/>
              </w:rPr>
            </w:pPr>
          </w:p>
        </w:tc>
      </w:tr>
      <w:tr w14:paraId="7F776B3B">
        <w:tblPrEx>
          <w:tblCellMar>
            <w:top w:w="0" w:type="dxa"/>
            <w:left w:w="108" w:type="dxa"/>
            <w:bottom w:w="0" w:type="dxa"/>
            <w:right w:w="108" w:type="dxa"/>
          </w:tblCellMar>
        </w:tblPrEx>
        <w:trPr>
          <w:trHeight w:val="567" w:hRule="atLeast"/>
          <w:jc w:val="center"/>
        </w:trPr>
        <w:tc>
          <w:tcPr>
            <w:tcW w:w="1928" w:type="dxa"/>
            <w:vAlign w:val="bottom"/>
          </w:tcPr>
          <w:p w14:paraId="49544E02">
            <w:pPr>
              <w:wordWrap w:val="0"/>
              <w:spacing w:line="600" w:lineRule="exact"/>
              <w:ind w:firstLine="560" w:firstLineChars="200"/>
              <w:jc w:val="distribute"/>
              <w:textAlignment w:val="baseline"/>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申请单位</w:t>
            </w:r>
          </w:p>
        </w:tc>
        <w:tc>
          <w:tcPr>
            <w:tcW w:w="360" w:type="dxa"/>
            <w:vAlign w:val="bottom"/>
          </w:tcPr>
          <w:p w14:paraId="4241760C">
            <w:pPr>
              <w:wordWrap w:val="0"/>
              <w:spacing w:line="600" w:lineRule="exact"/>
              <w:ind w:firstLine="560" w:firstLineChars="200"/>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w:t>
            </w:r>
          </w:p>
        </w:tc>
        <w:tc>
          <w:tcPr>
            <w:tcW w:w="6999" w:type="dxa"/>
            <w:tcBorders>
              <w:top w:val="single" w:color="auto" w:sz="4" w:space="0"/>
              <w:bottom w:val="single" w:color="auto" w:sz="4" w:space="0"/>
            </w:tcBorders>
            <w:vAlign w:val="bottom"/>
          </w:tcPr>
          <w:p w14:paraId="645A8399">
            <w:pPr>
              <w:wordWrap w:val="0"/>
              <w:spacing w:line="600" w:lineRule="exact"/>
              <w:ind w:firstLine="560" w:firstLineChars="200"/>
              <w:jc w:val="center"/>
              <w:rPr>
                <w:rFonts w:ascii="Times New Roman" w:hAnsi="Times New Roman" w:eastAsia="方正黑体_GBK" w:cs="Times New Roman"/>
                <w:snapToGrid w:val="0"/>
                <w:sz w:val="28"/>
                <w:szCs w:val="28"/>
              </w:rPr>
            </w:pPr>
          </w:p>
        </w:tc>
      </w:tr>
      <w:tr w14:paraId="36FC1EDC">
        <w:tblPrEx>
          <w:tblCellMar>
            <w:top w:w="0" w:type="dxa"/>
            <w:left w:w="108" w:type="dxa"/>
            <w:bottom w:w="0" w:type="dxa"/>
            <w:right w:w="108" w:type="dxa"/>
          </w:tblCellMar>
        </w:tblPrEx>
        <w:trPr>
          <w:trHeight w:val="567" w:hRule="atLeast"/>
          <w:jc w:val="center"/>
        </w:trPr>
        <w:tc>
          <w:tcPr>
            <w:tcW w:w="1928" w:type="dxa"/>
            <w:vAlign w:val="bottom"/>
          </w:tcPr>
          <w:p w14:paraId="2359B0CB">
            <w:pPr>
              <w:wordWrap w:val="0"/>
              <w:spacing w:line="600" w:lineRule="exact"/>
              <w:ind w:firstLine="560" w:firstLineChars="200"/>
              <w:jc w:val="distribute"/>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填报日期</w:t>
            </w:r>
          </w:p>
        </w:tc>
        <w:tc>
          <w:tcPr>
            <w:tcW w:w="360" w:type="dxa"/>
            <w:vAlign w:val="bottom"/>
          </w:tcPr>
          <w:p w14:paraId="42E0270D">
            <w:pPr>
              <w:wordWrap w:val="0"/>
              <w:spacing w:line="600" w:lineRule="exact"/>
              <w:ind w:firstLine="560" w:firstLineChars="200"/>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w:t>
            </w:r>
          </w:p>
        </w:tc>
        <w:tc>
          <w:tcPr>
            <w:tcW w:w="6999" w:type="dxa"/>
            <w:tcBorders>
              <w:top w:val="single" w:color="auto" w:sz="4" w:space="0"/>
              <w:bottom w:val="single" w:color="auto" w:sz="4" w:space="0"/>
            </w:tcBorders>
            <w:vAlign w:val="bottom"/>
          </w:tcPr>
          <w:p w14:paraId="2C46E641">
            <w:pPr>
              <w:wordWrap w:val="0"/>
              <w:spacing w:line="600" w:lineRule="exact"/>
              <w:ind w:firstLine="560" w:firstLineChars="200"/>
              <w:jc w:val="center"/>
              <w:rPr>
                <w:rFonts w:ascii="Times New Roman" w:hAnsi="Times New Roman" w:eastAsia="方正黑体_GBK" w:cs="Times New Roman"/>
                <w:snapToGrid w:val="0"/>
                <w:sz w:val="28"/>
                <w:szCs w:val="28"/>
              </w:rPr>
            </w:pPr>
          </w:p>
        </w:tc>
      </w:tr>
    </w:tbl>
    <w:p w14:paraId="0138B033">
      <w:pPr>
        <w:wordWrap w:val="0"/>
        <w:spacing w:line="600" w:lineRule="exact"/>
        <w:ind w:firstLine="560" w:firstLineChars="200"/>
        <w:jc w:val="center"/>
        <w:rPr>
          <w:rFonts w:ascii="Times New Roman" w:hAnsi="Times New Roman" w:eastAsia="方正黑体_GBK" w:cs="Times New Roman"/>
          <w:snapToGrid w:val="0"/>
          <w:sz w:val="28"/>
          <w:szCs w:val="28"/>
        </w:rPr>
      </w:pPr>
    </w:p>
    <w:p w14:paraId="76CC3292">
      <w:pPr>
        <w:wordWrap w:val="0"/>
        <w:spacing w:line="600" w:lineRule="exact"/>
        <w:ind w:firstLine="560" w:firstLineChars="200"/>
        <w:jc w:val="center"/>
        <w:rPr>
          <w:rFonts w:ascii="Times New Roman" w:hAnsi="Times New Roman" w:eastAsia="方正黑体_GBK" w:cs="Times New Roman"/>
          <w:snapToGrid w:val="0"/>
          <w:sz w:val="28"/>
          <w:szCs w:val="28"/>
        </w:rPr>
      </w:pPr>
    </w:p>
    <w:p w14:paraId="12BD0507">
      <w:pPr>
        <w:wordWrap w:val="0"/>
        <w:spacing w:line="560" w:lineRule="exact"/>
        <w:ind w:firstLine="560" w:firstLineChars="200"/>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成都市人民政府研究室</w:t>
      </w:r>
    </w:p>
    <w:p w14:paraId="78769177">
      <w:pPr>
        <w:wordWrap w:val="0"/>
        <w:spacing w:line="560" w:lineRule="exact"/>
        <w:ind w:firstLine="560" w:firstLineChars="200"/>
        <w:jc w:val="center"/>
        <w:rPr>
          <w:rFonts w:ascii="Times New Roman" w:hAnsi="Times New Roman" w:eastAsia="方正黑体_GBK" w:cs="Times New Roman"/>
          <w:snapToGrid w:val="0"/>
          <w:sz w:val="44"/>
          <w:szCs w:val="44"/>
        </w:rPr>
      </w:pPr>
      <w:r>
        <w:rPr>
          <w:rFonts w:ascii="Times New Roman" w:hAnsi="Times New Roman" w:eastAsia="方正黑体_GBK" w:cs="Times New Roman"/>
          <w:snapToGrid w:val="0"/>
          <w:sz w:val="28"/>
          <w:szCs w:val="28"/>
        </w:rPr>
        <w:t>202</w:t>
      </w:r>
      <w:r>
        <w:rPr>
          <w:rFonts w:hint="eastAsia" w:ascii="Times New Roman" w:hAnsi="Times New Roman" w:eastAsia="方正黑体_GBK" w:cs="Times New Roman"/>
          <w:snapToGrid w:val="0"/>
          <w:sz w:val="28"/>
          <w:szCs w:val="28"/>
        </w:rPr>
        <w:t>5</w:t>
      </w:r>
      <w:r>
        <w:rPr>
          <w:rFonts w:ascii="Times New Roman" w:hAnsi="Times New Roman" w:eastAsia="方正黑体_GBK" w:cs="Times New Roman"/>
          <w:snapToGrid w:val="0"/>
          <w:sz w:val="28"/>
          <w:szCs w:val="28"/>
        </w:rPr>
        <w:t>年制</w:t>
      </w:r>
    </w:p>
    <w:p w14:paraId="77B77DB6">
      <w:pPr>
        <w:wordWrap w:val="0"/>
        <w:spacing w:after="62" w:afterLines="20" w:line="600" w:lineRule="exact"/>
        <w:ind w:firstLine="720" w:firstLineChars="200"/>
        <w:rPr>
          <w:rFonts w:ascii="Times New Roman" w:hAnsi="Times New Roman" w:eastAsia="仿宋_GB2312" w:cs="Times New Roman"/>
          <w:snapToGrid w:val="0"/>
          <w:sz w:val="28"/>
          <w:szCs w:val="44"/>
        </w:rPr>
      </w:pPr>
      <w:r>
        <w:rPr>
          <w:rFonts w:ascii="Times New Roman" w:hAnsi="Times New Roman" w:eastAsia="楷体_GB2312" w:cs="Times New Roman"/>
          <w:snapToGrid w:val="0"/>
          <w:sz w:val="36"/>
          <w:szCs w:val="44"/>
        </w:rPr>
        <w:br w:type="page"/>
      </w:r>
      <w:r>
        <w:rPr>
          <w:rFonts w:ascii="Times New Roman" w:hAnsi="Times New Roman" w:eastAsia="仿宋_GB2312" w:cs="Times New Roman"/>
          <w:snapToGrid w:val="0"/>
          <w:sz w:val="28"/>
          <w:szCs w:val="44"/>
        </w:rPr>
        <w:t xml:space="preserve"> </w:t>
      </w:r>
    </w:p>
    <w:p w14:paraId="555E9625">
      <w:pPr>
        <w:wordWrap w:val="0"/>
        <w:spacing w:line="560" w:lineRule="exact"/>
        <w:jc w:val="center"/>
        <w:rPr>
          <w:rFonts w:ascii="Times New Roman" w:hAnsi="Times New Roman" w:eastAsia="黑体" w:cs="Times New Roman"/>
          <w:snapToGrid w:val="0"/>
          <w:sz w:val="32"/>
          <w:szCs w:val="44"/>
        </w:rPr>
      </w:pPr>
      <w:r>
        <w:rPr>
          <w:rFonts w:ascii="Times New Roman" w:hAnsi="Times New Roman" w:eastAsia="黑体" w:cs="Times New Roman"/>
          <w:snapToGrid w:val="0"/>
          <w:sz w:val="32"/>
          <w:szCs w:val="44"/>
        </w:rPr>
        <w:t>填写说明</w:t>
      </w:r>
    </w:p>
    <w:p w14:paraId="28B2D9FE">
      <w:pPr>
        <w:wordWrap w:val="0"/>
        <w:spacing w:line="560" w:lineRule="exact"/>
        <w:ind w:firstLine="640" w:firstLineChars="200"/>
        <w:jc w:val="center"/>
        <w:rPr>
          <w:rFonts w:ascii="Times New Roman" w:hAnsi="Times New Roman" w:eastAsia="黑体" w:cs="Times New Roman"/>
          <w:snapToGrid w:val="0"/>
          <w:sz w:val="32"/>
          <w:szCs w:val="44"/>
        </w:rPr>
      </w:pPr>
    </w:p>
    <w:p w14:paraId="7061A2DD">
      <w:pPr>
        <w:wordWrap w:val="0"/>
        <w:spacing w:line="560" w:lineRule="exact"/>
        <w:ind w:firstLine="560" w:firstLineChars="200"/>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一、申请书内各项内容应填写完整、实事求是、表述明确。表格内容字体为四号仿宋，行距28磅。如各栏空格不够，均可加页。</w:t>
      </w:r>
    </w:p>
    <w:p w14:paraId="6CB1DDF6">
      <w:pPr>
        <w:wordWrap w:val="0"/>
        <w:spacing w:line="560" w:lineRule="exact"/>
        <w:ind w:firstLine="560" w:firstLineChars="200"/>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二、申请书为A4纸，于左侧装订成册。一式一份加盖公章。电子版以</w:t>
      </w:r>
      <w:r>
        <w:rPr>
          <w:rFonts w:hint="eastAsia" w:ascii="Times New Roman" w:hAnsi="Times New Roman" w:eastAsia="仿宋_GB2312" w:cs="Times New Roman"/>
          <w:snapToGrid w:val="0"/>
          <w:sz w:val="28"/>
          <w:szCs w:val="28"/>
        </w:rPr>
        <w:t>“</w:t>
      </w:r>
      <w:r>
        <w:rPr>
          <w:rFonts w:ascii="Times New Roman" w:hAnsi="Times New Roman" w:eastAsia="仿宋_GB2312" w:cs="Times New Roman"/>
          <w:snapToGrid w:val="0"/>
          <w:sz w:val="28"/>
          <w:szCs w:val="28"/>
        </w:rPr>
        <w:t>题目—负责人—申请单位</w:t>
      </w:r>
      <w:r>
        <w:rPr>
          <w:rFonts w:hint="eastAsia" w:ascii="Times New Roman" w:hAnsi="Times New Roman" w:eastAsia="仿宋_GB2312" w:cs="Times New Roman"/>
          <w:snapToGrid w:val="0"/>
          <w:sz w:val="28"/>
          <w:szCs w:val="28"/>
        </w:rPr>
        <w:t>”</w:t>
      </w:r>
      <w:r>
        <w:rPr>
          <w:rFonts w:ascii="Times New Roman" w:hAnsi="Times New Roman" w:eastAsia="仿宋_GB2312" w:cs="Times New Roman"/>
          <w:snapToGrid w:val="0"/>
          <w:sz w:val="28"/>
          <w:szCs w:val="28"/>
        </w:rPr>
        <w:t>格式命名。</w:t>
      </w:r>
    </w:p>
    <w:p w14:paraId="7E9D12EF">
      <w:pPr>
        <w:wordWrap w:val="0"/>
        <w:spacing w:line="560" w:lineRule="exact"/>
        <w:ind w:firstLine="560" w:firstLineChars="200"/>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三、申请单位填写完成后，按要求提交。</w:t>
      </w:r>
    </w:p>
    <w:p w14:paraId="06263543">
      <w:pPr>
        <w:spacing w:line="560" w:lineRule="exact"/>
        <w:ind w:firstLine="856"/>
        <w:rPr>
          <w:rFonts w:ascii="Times New Roman"/>
          <w:spacing w:val="-6"/>
        </w:rPr>
        <w:sectPr>
          <w:footerReference r:id="rId6" w:type="default"/>
          <w:pgSz w:w="11906" w:h="16838"/>
          <w:pgMar w:top="2098" w:right="1474" w:bottom="1984" w:left="1587" w:header="851" w:footer="1531" w:gutter="0"/>
          <w:cols w:space="720" w:num="1"/>
          <w:docGrid w:type="lines" w:linePitch="312" w:charSpace="0"/>
        </w:sectPr>
      </w:pPr>
    </w:p>
    <w:p w14:paraId="0992201A">
      <w:pPr>
        <w:wordWrap w:val="0"/>
        <w:spacing w:line="560" w:lineRule="exact"/>
        <w:ind w:firstLine="640" w:firstLineChars="200"/>
        <w:rPr>
          <w:rFonts w:ascii="Times New Roman" w:hAnsi="Times New Roman" w:eastAsia="黑体" w:cs="Times New Roman"/>
          <w:snapToGrid w:val="0"/>
          <w:sz w:val="32"/>
          <w:szCs w:val="44"/>
        </w:rPr>
      </w:pPr>
      <w:r>
        <w:rPr>
          <w:rFonts w:ascii="Times New Roman" w:hAnsi="Times New Roman" w:eastAsia="黑体" w:cs="Times New Roman"/>
          <w:snapToGrid w:val="0"/>
          <w:sz w:val="32"/>
          <w:szCs w:val="44"/>
        </w:rPr>
        <w:t>一、基本信息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05"/>
        <w:gridCol w:w="1133"/>
        <w:gridCol w:w="988"/>
        <w:gridCol w:w="1414"/>
        <w:gridCol w:w="947"/>
        <w:gridCol w:w="1528"/>
      </w:tblGrid>
      <w:tr w14:paraId="25F2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gridSpan w:val="2"/>
            <w:vAlign w:val="center"/>
          </w:tcPr>
          <w:p w14:paraId="45E6412A">
            <w:pPr>
              <w:wordWrap w:val="0"/>
              <w:adjustRightInd w:val="0"/>
              <w:spacing w:line="400" w:lineRule="exact"/>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课 题 名 称</w:t>
            </w:r>
          </w:p>
        </w:tc>
        <w:tc>
          <w:tcPr>
            <w:tcW w:w="6010" w:type="dxa"/>
            <w:gridSpan w:val="5"/>
            <w:vAlign w:val="center"/>
          </w:tcPr>
          <w:p w14:paraId="2D5EB92F">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p>
        </w:tc>
      </w:tr>
      <w:tr w14:paraId="1266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3" w:type="dxa"/>
            <w:vMerge w:val="restart"/>
            <w:vAlign w:val="center"/>
          </w:tcPr>
          <w:p w14:paraId="75732E83">
            <w:pPr>
              <w:wordWrap w:val="0"/>
              <w:adjustRightInd w:val="0"/>
              <w:spacing w:line="400" w:lineRule="exact"/>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申请</w:t>
            </w:r>
          </w:p>
          <w:p w14:paraId="5ECC45F5">
            <w:pPr>
              <w:wordWrap w:val="0"/>
              <w:adjustRightInd w:val="0"/>
              <w:spacing w:line="400" w:lineRule="exact"/>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单位</w:t>
            </w:r>
          </w:p>
        </w:tc>
        <w:tc>
          <w:tcPr>
            <w:tcW w:w="1705" w:type="dxa"/>
            <w:vAlign w:val="center"/>
          </w:tcPr>
          <w:p w14:paraId="5DA4B745">
            <w:pPr>
              <w:wordWrap w:val="0"/>
              <w:adjustRightInd w:val="0"/>
              <w:spacing w:line="400" w:lineRule="exact"/>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单位名称</w:t>
            </w:r>
          </w:p>
        </w:tc>
        <w:tc>
          <w:tcPr>
            <w:tcW w:w="6010" w:type="dxa"/>
            <w:gridSpan w:val="5"/>
            <w:vAlign w:val="center"/>
          </w:tcPr>
          <w:p w14:paraId="1317C828">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p>
        </w:tc>
      </w:tr>
      <w:tr w14:paraId="1ECD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3" w:type="dxa"/>
            <w:vMerge w:val="continue"/>
            <w:vAlign w:val="center"/>
          </w:tcPr>
          <w:p w14:paraId="7D1EBECF">
            <w:pPr>
              <w:widowControl/>
              <w:wordWrap w:val="0"/>
              <w:spacing w:line="400" w:lineRule="exact"/>
              <w:ind w:firstLine="560" w:firstLineChars="200"/>
              <w:jc w:val="center"/>
              <w:rPr>
                <w:rFonts w:ascii="Times New Roman" w:hAnsi="Times New Roman" w:eastAsia="仿宋_GB2312" w:cs="Times New Roman"/>
                <w:snapToGrid w:val="0"/>
                <w:sz w:val="28"/>
                <w:szCs w:val="44"/>
              </w:rPr>
            </w:pPr>
          </w:p>
        </w:tc>
        <w:tc>
          <w:tcPr>
            <w:tcW w:w="1705" w:type="dxa"/>
            <w:vAlign w:val="center"/>
          </w:tcPr>
          <w:p w14:paraId="1F8AF394">
            <w:pPr>
              <w:wordWrap w:val="0"/>
              <w:adjustRightInd w:val="0"/>
              <w:spacing w:line="400" w:lineRule="exact"/>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课题负责人</w:t>
            </w:r>
          </w:p>
        </w:tc>
        <w:tc>
          <w:tcPr>
            <w:tcW w:w="1133" w:type="dxa"/>
            <w:vAlign w:val="center"/>
          </w:tcPr>
          <w:p w14:paraId="30AF294B">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p>
        </w:tc>
        <w:tc>
          <w:tcPr>
            <w:tcW w:w="988" w:type="dxa"/>
            <w:vAlign w:val="center"/>
          </w:tcPr>
          <w:p w14:paraId="4ACFE262">
            <w:pPr>
              <w:wordWrap w:val="0"/>
              <w:adjustRightInd w:val="0"/>
              <w:spacing w:line="400" w:lineRule="exact"/>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电话</w:t>
            </w:r>
          </w:p>
        </w:tc>
        <w:tc>
          <w:tcPr>
            <w:tcW w:w="1414" w:type="dxa"/>
            <w:vAlign w:val="center"/>
          </w:tcPr>
          <w:p w14:paraId="242CB606">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p>
        </w:tc>
        <w:tc>
          <w:tcPr>
            <w:tcW w:w="947" w:type="dxa"/>
            <w:vAlign w:val="center"/>
          </w:tcPr>
          <w:p w14:paraId="624FD7A6">
            <w:pPr>
              <w:wordWrap w:val="0"/>
              <w:adjustRightInd w:val="0"/>
              <w:spacing w:line="400" w:lineRule="exact"/>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手机</w:t>
            </w:r>
          </w:p>
        </w:tc>
        <w:tc>
          <w:tcPr>
            <w:tcW w:w="1528" w:type="dxa"/>
            <w:vAlign w:val="center"/>
          </w:tcPr>
          <w:p w14:paraId="2C10E27C">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p>
        </w:tc>
      </w:tr>
      <w:tr w14:paraId="610F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3" w:type="dxa"/>
            <w:vMerge w:val="continue"/>
            <w:vAlign w:val="center"/>
          </w:tcPr>
          <w:p w14:paraId="48F8D876">
            <w:pPr>
              <w:widowControl/>
              <w:wordWrap w:val="0"/>
              <w:spacing w:line="400" w:lineRule="exact"/>
              <w:ind w:firstLine="560" w:firstLineChars="200"/>
              <w:jc w:val="center"/>
              <w:rPr>
                <w:rFonts w:ascii="Times New Roman" w:hAnsi="Times New Roman" w:eastAsia="仿宋_GB2312" w:cs="Times New Roman"/>
                <w:snapToGrid w:val="0"/>
                <w:sz w:val="28"/>
                <w:szCs w:val="44"/>
              </w:rPr>
            </w:pPr>
          </w:p>
        </w:tc>
        <w:tc>
          <w:tcPr>
            <w:tcW w:w="1705" w:type="dxa"/>
            <w:vAlign w:val="center"/>
          </w:tcPr>
          <w:p w14:paraId="0D95116B">
            <w:pPr>
              <w:wordWrap w:val="0"/>
              <w:adjustRightInd w:val="0"/>
              <w:spacing w:line="400" w:lineRule="exact"/>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课题联系人</w:t>
            </w:r>
          </w:p>
        </w:tc>
        <w:tc>
          <w:tcPr>
            <w:tcW w:w="1133" w:type="dxa"/>
            <w:vAlign w:val="center"/>
          </w:tcPr>
          <w:p w14:paraId="2AC9F496">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p>
        </w:tc>
        <w:tc>
          <w:tcPr>
            <w:tcW w:w="988" w:type="dxa"/>
            <w:vAlign w:val="center"/>
          </w:tcPr>
          <w:p w14:paraId="20B8F99B">
            <w:pPr>
              <w:wordWrap w:val="0"/>
              <w:adjustRightInd w:val="0"/>
              <w:spacing w:line="400" w:lineRule="exact"/>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电话</w:t>
            </w:r>
          </w:p>
        </w:tc>
        <w:tc>
          <w:tcPr>
            <w:tcW w:w="1414" w:type="dxa"/>
            <w:vAlign w:val="center"/>
          </w:tcPr>
          <w:p w14:paraId="734C8459">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p>
        </w:tc>
        <w:tc>
          <w:tcPr>
            <w:tcW w:w="947" w:type="dxa"/>
            <w:vAlign w:val="center"/>
          </w:tcPr>
          <w:p w14:paraId="597E50C1">
            <w:pPr>
              <w:wordWrap w:val="0"/>
              <w:adjustRightInd w:val="0"/>
              <w:spacing w:line="400" w:lineRule="exact"/>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手机</w:t>
            </w:r>
          </w:p>
        </w:tc>
        <w:tc>
          <w:tcPr>
            <w:tcW w:w="1528" w:type="dxa"/>
            <w:vAlign w:val="center"/>
          </w:tcPr>
          <w:p w14:paraId="5DECD0B5">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p>
        </w:tc>
      </w:tr>
      <w:tr w14:paraId="529E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3" w:type="dxa"/>
            <w:vMerge w:val="continue"/>
            <w:vAlign w:val="center"/>
          </w:tcPr>
          <w:p w14:paraId="2C88B91B">
            <w:pPr>
              <w:widowControl/>
              <w:wordWrap w:val="0"/>
              <w:spacing w:line="400" w:lineRule="exact"/>
              <w:ind w:firstLine="560" w:firstLineChars="200"/>
              <w:jc w:val="center"/>
              <w:rPr>
                <w:rFonts w:ascii="Times New Roman" w:hAnsi="Times New Roman" w:eastAsia="仿宋_GB2312" w:cs="Times New Roman"/>
                <w:snapToGrid w:val="0"/>
                <w:sz w:val="28"/>
                <w:szCs w:val="44"/>
              </w:rPr>
            </w:pPr>
          </w:p>
        </w:tc>
        <w:tc>
          <w:tcPr>
            <w:tcW w:w="1705" w:type="dxa"/>
            <w:vAlign w:val="center"/>
          </w:tcPr>
          <w:p w14:paraId="14321B2D">
            <w:pPr>
              <w:wordWrap w:val="0"/>
              <w:adjustRightInd w:val="0"/>
              <w:spacing w:line="400" w:lineRule="exact"/>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电子邮箱</w:t>
            </w:r>
          </w:p>
        </w:tc>
        <w:tc>
          <w:tcPr>
            <w:tcW w:w="6010" w:type="dxa"/>
            <w:gridSpan w:val="5"/>
            <w:vAlign w:val="center"/>
          </w:tcPr>
          <w:p w14:paraId="61494312">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p>
        </w:tc>
      </w:tr>
      <w:tr w14:paraId="24BB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2" w:hRule="atLeast"/>
          <w:jc w:val="center"/>
        </w:trPr>
        <w:tc>
          <w:tcPr>
            <w:tcW w:w="8528" w:type="dxa"/>
            <w:gridSpan w:val="7"/>
            <w:vAlign w:val="center"/>
          </w:tcPr>
          <w:p w14:paraId="35E1A243">
            <w:pPr>
              <w:wordWrap w:val="0"/>
              <w:adjustRightInd w:val="0"/>
              <w:spacing w:line="400" w:lineRule="exact"/>
              <w:rPr>
                <w:rFonts w:ascii="Times New Roman" w:hAnsi="Times New Roman" w:eastAsia="仿宋_GB2312" w:cs="Times New Roman"/>
                <w:snapToGrid w:val="0"/>
                <w:sz w:val="28"/>
                <w:szCs w:val="44"/>
              </w:rPr>
            </w:pPr>
          </w:p>
          <w:p w14:paraId="2C1ABDCE">
            <w:pPr>
              <w:wordWrap w:val="0"/>
              <w:adjustRightInd w:val="0"/>
              <w:spacing w:line="400" w:lineRule="exact"/>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申请单位意见：</w:t>
            </w:r>
          </w:p>
          <w:p w14:paraId="18F05D08">
            <w:pPr>
              <w:wordWrap w:val="0"/>
              <w:adjustRightInd w:val="0"/>
              <w:spacing w:line="600" w:lineRule="exact"/>
              <w:ind w:firstLine="480" w:firstLineChars="200"/>
              <w:jc w:val="center"/>
              <w:rPr>
                <w:rFonts w:ascii="Times New Roman" w:hAnsi="Times New Roman" w:eastAsia="仿宋_GB2312" w:cs="Times New Roman"/>
                <w:snapToGrid w:val="0"/>
                <w:sz w:val="24"/>
                <w:szCs w:val="44"/>
              </w:rPr>
            </w:pPr>
          </w:p>
          <w:p w14:paraId="582DC389">
            <w:pPr>
              <w:wordWrap w:val="0"/>
              <w:adjustRightInd w:val="0"/>
              <w:spacing w:line="600" w:lineRule="exact"/>
              <w:ind w:firstLine="480" w:firstLineChars="200"/>
              <w:jc w:val="center"/>
              <w:rPr>
                <w:rFonts w:ascii="Times New Roman" w:hAnsi="Times New Roman" w:eastAsia="仿宋_GB2312" w:cs="Times New Roman"/>
                <w:snapToGrid w:val="0"/>
                <w:sz w:val="24"/>
                <w:szCs w:val="44"/>
              </w:rPr>
            </w:pPr>
          </w:p>
          <w:p w14:paraId="6EB3517B">
            <w:pPr>
              <w:wordWrap w:val="0"/>
              <w:adjustRightInd w:val="0"/>
              <w:spacing w:line="600" w:lineRule="exact"/>
              <w:ind w:firstLine="480" w:firstLineChars="200"/>
              <w:jc w:val="center"/>
              <w:rPr>
                <w:rFonts w:ascii="Times New Roman" w:hAnsi="Times New Roman" w:eastAsia="仿宋_GB2312" w:cs="Times New Roman"/>
                <w:snapToGrid w:val="0"/>
                <w:sz w:val="24"/>
                <w:szCs w:val="44"/>
              </w:rPr>
            </w:pPr>
          </w:p>
          <w:p w14:paraId="7049DF68">
            <w:pPr>
              <w:wordWrap w:val="0"/>
              <w:adjustRightInd w:val="0"/>
              <w:spacing w:line="600" w:lineRule="exact"/>
              <w:rPr>
                <w:rFonts w:ascii="Times New Roman" w:hAnsi="Times New Roman" w:eastAsia="仿宋_GB2312" w:cs="Times New Roman"/>
                <w:snapToGrid w:val="0"/>
                <w:sz w:val="24"/>
                <w:szCs w:val="44"/>
              </w:rPr>
            </w:pPr>
          </w:p>
          <w:p w14:paraId="5D0C7F0F">
            <w:pPr>
              <w:wordWrap w:val="0"/>
              <w:spacing w:line="600" w:lineRule="exact"/>
              <w:ind w:firstLine="620" w:firstLineChars="200"/>
              <w:rPr>
                <w:rFonts w:ascii="微软雅黑" w:hAnsi="微软雅黑" w:eastAsia="微软雅黑" w:cs="微软雅黑"/>
                <w:snapToGrid w:val="0"/>
                <w:color w:val="FF0000"/>
                <w:sz w:val="31"/>
                <w:szCs w:val="31"/>
              </w:rPr>
            </w:pPr>
          </w:p>
          <w:p w14:paraId="43733A0A">
            <w:pPr>
              <w:wordWrap w:val="0"/>
              <w:adjustRightInd w:val="0"/>
              <w:spacing w:line="600" w:lineRule="exact"/>
              <w:ind w:firstLine="480" w:firstLineChars="200"/>
              <w:jc w:val="center"/>
              <w:rPr>
                <w:rFonts w:ascii="Times New Roman" w:hAnsi="Times New Roman" w:eastAsia="仿宋_GB2312" w:cs="Times New Roman"/>
                <w:snapToGrid w:val="0"/>
                <w:sz w:val="24"/>
                <w:szCs w:val="44"/>
              </w:rPr>
            </w:pPr>
          </w:p>
          <w:p w14:paraId="3686786F">
            <w:pPr>
              <w:wordWrap w:val="0"/>
              <w:spacing w:line="600" w:lineRule="exact"/>
              <w:rPr>
                <w:rFonts w:ascii="微软雅黑" w:hAnsi="微软雅黑" w:eastAsia="仿宋_GB2312" w:cs="微软雅黑"/>
                <w:snapToGrid w:val="0"/>
                <w:sz w:val="24"/>
                <w:szCs w:val="31"/>
              </w:rPr>
            </w:pPr>
          </w:p>
          <w:p w14:paraId="5FC71C41">
            <w:pPr>
              <w:wordWrap w:val="0"/>
              <w:spacing w:line="600" w:lineRule="exact"/>
              <w:ind w:firstLine="480" w:firstLineChars="200"/>
              <w:rPr>
                <w:rFonts w:ascii="宋体" w:hAnsi="Courier New" w:eastAsia="仿宋_GB2312" w:cs="Times New Roman"/>
                <w:snapToGrid w:val="0"/>
                <w:sz w:val="24"/>
                <w:szCs w:val="44"/>
              </w:rPr>
            </w:pPr>
          </w:p>
          <w:p w14:paraId="7493D2F6">
            <w:pPr>
              <w:wordWrap w:val="0"/>
              <w:spacing w:line="600" w:lineRule="exact"/>
              <w:ind w:firstLine="480" w:firstLineChars="200"/>
              <w:rPr>
                <w:rFonts w:ascii="宋体" w:hAnsi="Courier New" w:eastAsia="仿宋_GB2312" w:cs="Times New Roman"/>
                <w:snapToGrid w:val="0"/>
                <w:sz w:val="24"/>
                <w:szCs w:val="44"/>
              </w:rPr>
            </w:pPr>
          </w:p>
          <w:p w14:paraId="6611100A">
            <w:pPr>
              <w:wordWrap w:val="0"/>
              <w:spacing w:line="600" w:lineRule="exact"/>
              <w:ind w:firstLine="480" w:firstLineChars="200"/>
              <w:rPr>
                <w:rFonts w:ascii="宋体" w:hAnsi="Courier New" w:eastAsia="仿宋_GB2312" w:cs="Times New Roman"/>
                <w:snapToGrid w:val="0"/>
                <w:sz w:val="24"/>
                <w:szCs w:val="44"/>
              </w:rPr>
            </w:pPr>
          </w:p>
          <w:p w14:paraId="37A14665">
            <w:pPr>
              <w:wordWrap w:val="0"/>
              <w:spacing w:line="600" w:lineRule="exact"/>
              <w:ind w:firstLine="480" w:firstLineChars="200"/>
              <w:rPr>
                <w:rFonts w:ascii="宋体" w:hAnsi="Courier New" w:eastAsia="仿宋_GB2312" w:cs="Times New Roman"/>
                <w:snapToGrid w:val="0"/>
                <w:sz w:val="24"/>
                <w:szCs w:val="44"/>
              </w:rPr>
            </w:pPr>
          </w:p>
          <w:p w14:paraId="411666B6">
            <w:pPr>
              <w:wordWrap w:val="0"/>
              <w:adjustRightInd w:val="0"/>
              <w:spacing w:line="400" w:lineRule="exact"/>
              <w:ind w:firstLine="560" w:firstLineChars="200"/>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 xml:space="preserve">         单位负责人（签章）：         （单位公章）</w:t>
            </w:r>
          </w:p>
          <w:p w14:paraId="136F1BAD">
            <w:pPr>
              <w:tabs>
                <w:tab w:val="left" w:pos="7062"/>
              </w:tabs>
              <w:wordWrap w:val="0"/>
              <w:adjustRightInd w:val="0"/>
              <w:spacing w:line="400" w:lineRule="exact"/>
              <w:ind w:firstLine="560" w:firstLineChars="200"/>
              <w:jc w:val="center"/>
              <w:rPr>
                <w:rFonts w:ascii="Times New Roman" w:hAnsi="Times New Roman" w:eastAsia="仿宋_GB2312" w:cs="Times New Roman"/>
                <w:snapToGrid w:val="0"/>
                <w:sz w:val="28"/>
                <w:szCs w:val="44"/>
              </w:rPr>
            </w:pPr>
            <w:r>
              <w:rPr>
                <w:rFonts w:ascii="Times New Roman" w:hAnsi="Times New Roman" w:eastAsia="仿宋_GB2312" w:cs="Times New Roman"/>
                <w:snapToGrid w:val="0"/>
                <w:sz w:val="28"/>
                <w:szCs w:val="44"/>
              </w:rPr>
              <w:t xml:space="preserve">                                         年   月   日  </w:t>
            </w:r>
          </w:p>
          <w:p w14:paraId="2885813C">
            <w:pPr>
              <w:wordWrap w:val="0"/>
              <w:spacing w:line="600" w:lineRule="exact"/>
              <w:ind w:firstLine="620" w:firstLineChars="200"/>
              <w:rPr>
                <w:rFonts w:ascii="微软雅黑" w:hAnsi="微软雅黑" w:eastAsia="微软雅黑" w:cs="微软雅黑"/>
                <w:snapToGrid w:val="0"/>
                <w:color w:val="FF0000"/>
                <w:sz w:val="31"/>
                <w:szCs w:val="31"/>
                <w:lang w:eastAsia="en-US"/>
              </w:rPr>
            </w:pPr>
          </w:p>
        </w:tc>
      </w:tr>
    </w:tbl>
    <w:p w14:paraId="03C9E7D7">
      <w:pPr>
        <w:adjustRightInd w:val="0"/>
        <w:snapToGrid w:val="0"/>
        <w:spacing w:line="560" w:lineRule="exact"/>
        <w:ind w:firstLine="640"/>
        <w:rPr>
          <w:rFonts w:eastAsia="黑体"/>
          <w:sz w:val="32"/>
        </w:rPr>
        <w:sectPr>
          <w:footerReference r:id="rId7" w:type="default"/>
          <w:pgSz w:w="11906" w:h="16838"/>
          <w:pgMar w:top="2098" w:right="1474" w:bottom="1984" w:left="1587" w:header="851" w:footer="1531" w:gutter="0"/>
          <w:cols w:space="720" w:num="1"/>
          <w:docGrid w:type="lines" w:linePitch="312" w:charSpace="0"/>
        </w:sectPr>
      </w:pPr>
    </w:p>
    <w:p w14:paraId="196920AF">
      <w:pPr>
        <w:wordWrap w:val="0"/>
        <w:spacing w:line="560" w:lineRule="exact"/>
        <w:ind w:firstLine="640" w:firstLineChars="200"/>
        <w:rPr>
          <w:rFonts w:ascii="Times New Roman" w:hAnsi="Times New Roman" w:eastAsia="黑体" w:cs="Times New Roman"/>
          <w:snapToGrid w:val="0"/>
          <w:sz w:val="32"/>
          <w:szCs w:val="44"/>
        </w:rPr>
      </w:pPr>
      <w:r>
        <w:rPr>
          <w:rFonts w:ascii="Times New Roman" w:hAnsi="Times New Roman" w:eastAsia="黑体" w:cs="Times New Roman"/>
          <w:snapToGrid w:val="0"/>
          <w:sz w:val="32"/>
          <w:szCs w:val="44"/>
        </w:rPr>
        <w:t>二、研究方案</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0"/>
      </w:tblGrid>
      <w:tr w14:paraId="6115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7" w:hRule="atLeast"/>
          <w:jc w:val="center"/>
        </w:trPr>
        <w:tc>
          <w:tcPr>
            <w:tcW w:w="8160" w:type="dxa"/>
          </w:tcPr>
          <w:p w14:paraId="7117A7A6">
            <w:pPr>
              <w:wordWrap w:val="0"/>
              <w:spacing w:line="560" w:lineRule="exact"/>
              <w:ind w:firstLine="560" w:firstLineChars="200"/>
              <w:rPr>
                <w:rFonts w:ascii="Times New Roman" w:hAnsi="Times New Roman" w:eastAsia="仿宋_GB2312" w:cs="Times New Roman"/>
                <w:snapToGrid w:val="0"/>
                <w:sz w:val="28"/>
                <w:szCs w:val="21"/>
              </w:rPr>
            </w:pPr>
            <w:r>
              <w:rPr>
                <w:rFonts w:ascii="Times New Roman" w:hAnsi="Times New Roman" w:eastAsia="仿宋_GB2312" w:cs="Times New Roman"/>
                <w:snapToGrid w:val="0"/>
                <w:sz w:val="28"/>
                <w:szCs w:val="21"/>
              </w:rPr>
              <w:t>请参照以下提纲撰写，要求逻辑清晰、格式规范。包括但不限于以下内容：</w:t>
            </w:r>
          </w:p>
          <w:p w14:paraId="33876F7C">
            <w:pPr>
              <w:wordWrap w:val="0"/>
              <w:spacing w:line="560" w:lineRule="exact"/>
              <w:ind w:firstLine="560" w:firstLineChars="200"/>
              <w:rPr>
                <w:rFonts w:ascii="Times New Roman" w:hAnsi="Times New Roman" w:eastAsia="仿宋_GB2312" w:cs="Times New Roman"/>
                <w:snapToGrid w:val="0"/>
                <w:sz w:val="28"/>
                <w:szCs w:val="24"/>
              </w:rPr>
            </w:pPr>
            <w:r>
              <w:rPr>
                <w:rFonts w:ascii="Times New Roman" w:hAnsi="Times New Roman" w:eastAsia="仿宋_GB2312" w:cs="Times New Roman"/>
                <w:snapToGrid w:val="0"/>
                <w:sz w:val="28"/>
                <w:szCs w:val="24"/>
              </w:rPr>
              <w:t>（一）研究背景</w:t>
            </w:r>
          </w:p>
          <w:p w14:paraId="6DCCBC57">
            <w:pPr>
              <w:wordWrap w:val="0"/>
              <w:spacing w:line="560" w:lineRule="exact"/>
              <w:ind w:firstLine="560" w:firstLineChars="200"/>
              <w:rPr>
                <w:rFonts w:ascii="Times New Roman" w:hAnsi="Times New Roman" w:eastAsia="仿宋_GB2312" w:cs="Times New Roman"/>
                <w:snapToGrid w:val="0"/>
                <w:sz w:val="28"/>
                <w:szCs w:val="24"/>
              </w:rPr>
            </w:pPr>
            <w:r>
              <w:rPr>
                <w:rFonts w:ascii="Times New Roman" w:hAnsi="Times New Roman" w:eastAsia="仿宋_GB2312" w:cs="Times New Roman"/>
                <w:snapToGrid w:val="0"/>
                <w:sz w:val="28"/>
                <w:szCs w:val="24"/>
              </w:rPr>
              <w:t>（二）研究内容</w:t>
            </w:r>
          </w:p>
          <w:p w14:paraId="62623CB4">
            <w:pPr>
              <w:wordWrap w:val="0"/>
              <w:spacing w:line="560" w:lineRule="exact"/>
              <w:ind w:firstLine="560" w:firstLineChars="200"/>
              <w:rPr>
                <w:rFonts w:ascii="Times New Roman" w:hAnsi="Times New Roman" w:eastAsia="仿宋_GB2312" w:cs="Times New Roman"/>
                <w:snapToGrid w:val="0"/>
                <w:sz w:val="28"/>
                <w:szCs w:val="24"/>
              </w:rPr>
            </w:pPr>
            <w:r>
              <w:rPr>
                <w:rFonts w:ascii="Times New Roman" w:hAnsi="Times New Roman" w:eastAsia="仿宋_GB2312" w:cs="Times New Roman"/>
                <w:snapToGrid w:val="0"/>
                <w:sz w:val="28"/>
                <w:szCs w:val="24"/>
              </w:rPr>
              <w:t>（三）拟解决的关键问题</w:t>
            </w:r>
          </w:p>
          <w:p w14:paraId="6DBFC331">
            <w:pPr>
              <w:wordWrap w:val="0"/>
              <w:spacing w:line="560" w:lineRule="exact"/>
              <w:ind w:firstLine="560" w:firstLineChars="200"/>
              <w:rPr>
                <w:rFonts w:ascii="Times New Roman" w:hAnsi="Times New Roman" w:eastAsia="仿宋_GB2312" w:cs="Times New Roman"/>
                <w:snapToGrid w:val="0"/>
                <w:sz w:val="28"/>
                <w:szCs w:val="24"/>
              </w:rPr>
            </w:pPr>
            <w:r>
              <w:rPr>
                <w:rFonts w:ascii="Times New Roman" w:hAnsi="Times New Roman" w:eastAsia="仿宋_GB2312" w:cs="Times New Roman"/>
                <w:snapToGrid w:val="0"/>
                <w:sz w:val="28"/>
                <w:szCs w:val="24"/>
              </w:rPr>
              <w:t>（四）创新点</w:t>
            </w:r>
          </w:p>
          <w:p w14:paraId="70B02E07">
            <w:pPr>
              <w:wordWrap w:val="0"/>
              <w:spacing w:line="560" w:lineRule="exact"/>
              <w:ind w:firstLine="560" w:firstLineChars="200"/>
              <w:rPr>
                <w:rFonts w:ascii="Times New Roman" w:hAnsi="Times New Roman" w:eastAsia="仿宋_GB2312" w:cs="Times New Roman"/>
                <w:snapToGrid w:val="0"/>
                <w:sz w:val="28"/>
                <w:szCs w:val="24"/>
              </w:rPr>
            </w:pPr>
            <w:r>
              <w:rPr>
                <w:rFonts w:ascii="Times New Roman" w:hAnsi="Times New Roman" w:eastAsia="仿宋_GB2312" w:cs="Times New Roman"/>
                <w:snapToGrid w:val="0"/>
                <w:sz w:val="28"/>
                <w:szCs w:val="24"/>
              </w:rPr>
              <w:t>（五）研究进度及阶段性目标</w:t>
            </w:r>
          </w:p>
          <w:p w14:paraId="31E2ACB8">
            <w:pPr>
              <w:wordWrap w:val="0"/>
              <w:spacing w:line="560" w:lineRule="exact"/>
              <w:ind w:firstLine="560" w:firstLineChars="200"/>
              <w:rPr>
                <w:rFonts w:ascii="Times New Roman" w:hAnsi="Times New Roman" w:eastAsia="仿宋_GB2312" w:cs="Times New Roman"/>
                <w:snapToGrid w:val="0"/>
                <w:sz w:val="28"/>
                <w:szCs w:val="24"/>
              </w:rPr>
            </w:pPr>
            <w:r>
              <w:rPr>
                <w:rFonts w:ascii="Times New Roman" w:hAnsi="Times New Roman" w:eastAsia="仿宋_GB2312" w:cs="Times New Roman"/>
                <w:snapToGrid w:val="0"/>
                <w:sz w:val="28"/>
                <w:szCs w:val="24"/>
              </w:rPr>
              <w:t>（六）预期成果及应用价值</w:t>
            </w:r>
          </w:p>
          <w:p w14:paraId="6008D127">
            <w:pPr>
              <w:wordWrap w:val="0"/>
              <w:spacing w:line="560" w:lineRule="exact"/>
              <w:ind w:firstLine="560" w:firstLineChars="200"/>
              <w:rPr>
                <w:rFonts w:ascii="Times New Roman" w:hAnsi="Times New Roman" w:eastAsia="仿宋_GB2312" w:cs="Times New Roman"/>
                <w:snapToGrid w:val="0"/>
                <w:sz w:val="32"/>
                <w:szCs w:val="44"/>
              </w:rPr>
            </w:pPr>
            <w:r>
              <w:rPr>
                <w:rFonts w:ascii="Times New Roman" w:hAnsi="Times New Roman" w:eastAsia="仿宋_GB2312" w:cs="Times New Roman"/>
                <w:snapToGrid w:val="0"/>
                <w:sz w:val="28"/>
                <w:szCs w:val="24"/>
              </w:rPr>
              <w:t>（七）参考文献</w:t>
            </w:r>
          </w:p>
          <w:p w14:paraId="4D4CBBDB">
            <w:pPr>
              <w:wordWrap w:val="0"/>
              <w:spacing w:line="600" w:lineRule="exact"/>
              <w:ind w:firstLine="560" w:firstLineChars="200"/>
              <w:rPr>
                <w:rFonts w:ascii="Times New Roman" w:hAnsi="Times New Roman" w:eastAsia="仿宋_GB2312" w:cs="Times New Roman"/>
                <w:snapToGrid w:val="0"/>
                <w:sz w:val="28"/>
                <w:szCs w:val="44"/>
              </w:rPr>
            </w:pPr>
          </w:p>
          <w:p w14:paraId="13CF8F9C">
            <w:pPr>
              <w:wordWrap w:val="0"/>
              <w:spacing w:line="600" w:lineRule="exact"/>
              <w:ind w:firstLine="560" w:firstLineChars="200"/>
              <w:rPr>
                <w:rFonts w:ascii="Times New Roman" w:hAnsi="Times New Roman" w:eastAsia="仿宋_GB2312" w:cs="Times New Roman"/>
                <w:snapToGrid w:val="0"/>
                <w:sz w:val="28"/>
                <w:szCs w:val="44"/>
              </w:rPr>
            </w:pPr>
          </w:p>
          <w:p w14:paraId="1CC51F5A">
            <w:pPr>
              <w:wordWrap w:val="0"/>
              <w:spacing w:line="600" w:lineRule="exact"/>
              <w:ind w:firstLine="560" w:firstLineChars="200"/>
              <w:rPr>
                <w:rFonts w:ascii="Times New Roman" w:hAnsi="Times New Roman" w:eastAsia="仿宋_GB2312" w:cs="Times New Roman"/>
                <w:snapToGrid w:val="0"/>
                <w:sz w:val="28"/>
                <w:szCs w:val="44"/>
              </w:rPr>
            </w:pPr>
          </w:p>
          <w:p w14:paraId="515084B4">
            <w:pPr>
              <w:wordWrap w:val="0"/>
              <w:spacing w:line="600" w:lineRule="exact"/>
              <w:ind w:firstLine="560" w:firstLineChars="200"/>
              <w:rPr>
                <w:rFonts w:ascii="Times New Roman" w:hAnsi="Times New Roman" w:eastAsia="仿宋_GB2312" w:cs="Times New Roman"/>
                <w:snapToGrid w:val="0"/>
                <w:sz w:val="28"/>
                <w:szCs w:val="44"/>
              </w:rPr>
            </w:pPr>
          </w:p>
          <w:p w14:paraId="18FFD266">
            <w:pPr>
              <w:wordWrap w:val="0"/>
              <w:spacing w:line="600" w:lineRule="exact"/>
              <w:ind w:firstLine="560" w:firstLineChars="200"/>
              <w:rPr>
                <w:rFonts w:ascii="Times New Roman" w:hAnsi="Times New Roman" w:eastAsia="仿宋_GB2312" w:cs="Times New Roman"/>
                <w:snapToGrid w:val="0"/>
                <w:sz w:val="28"/>
                <w:szCs w:val="44"/>
              </w:rPr>
            </w:pPr>
          </w:p>
          <w:p w14:paraId="293740D6">
            <w:pPr>
              <w:wordWrap w:val="0"/>
              <w:spacing w:line="600" w:lineRule="exact"/>
              <w:ind w:firstLine="560" w:firstLineChars="200"/>
              <w:rPr>
                <w:rFonts w:ascii="Times New Roman" w:hAnsi="Times New Roman" w:eastAsia="仿宋_GB2312" w:cs="Times New Roman"/>
                <w:snapToGrid w:val="0"/>
                <w:sz w:val="28"/>
                <w:szCs w:val="44"/>
              </w:rPr>
            </w:pPr>
          </w:p>
          <w:p w14:paraId="47BF2AE8">
            <w:pPr>
              <w:wordWrap w:val="0"/>
              <w:spacing w:line="600" w:lineRule="exact"/>
              <w:ind w:firstLine="560" w:firstLineChars="200"/>
              <w:rPr>
                <w:rFonts w:ascii="Times New Roman" w:hAnsi="Times New Roman" w:eastAsia="仿宋_GB2312" w:cs="Times New Roman"/>
                <w:snapToGrid w:val="0"/>
                <w:sz w:val="28"/>
                <w:szCs w:val="44"/>
              </w:rPr>
            </w:pPr>
          </w:p>
          <w:p w14:paraId="0BDDE5F8">
            <w:pPr>
              <w:wordWrap w:val="0"/>
              <w:spacing w:line="600" w:lineRule="exact"/>
              <w:ind w:firstLine="560" w:firstLineChars="200"/>
              <w:rPr>
                <w:rFonts w:ascii="Times New Roman" w:hAnsi="Times New Roman" w:eastAsia="仿宋_GB2312" w:cs="Times New Roman"/>
                <w:snapToGrid w:val="0"/>
                <w:sz w:val="28"/>
                <w:szCs w:val="44"/>
              </w:rPr>
            </w:pPr>
          </w:p>
          <w:p w14:paraId="5ACC0CD8">
            <w:pPr>
              <w:wordWrap w:val="0"/>
              <w:spacing w:line="600" w:lineRule="exact"/>
              <w:ind w:firstLine="560" w:firstLineChars="200"/>
              <w:rPr>
                <w:rFonts w:ascii="Times New Roman" w:hAnsi="Times New Roman" w:eastAsia="仿宋_GB2312" w:cs="Times New Roman"/>
                <w:snapToGrid w:val="0"/>
                <w:sz w:val="28"/>
                <w:szCs w:val="44"/>
              </w:rPr>
            </w:pPr>
          </w:p>
        </w:tc>
      </w:tr>
    </w:tbl>
    <w:p w14:paraId="26C0567B">
      <w:pPr>
        <w:spacing w:line="560" w:lineRule="exact"/>
        <w:rPr>
          <w:rFonts w:eastAsia="楷体"/>
          <w:szCs w:val="21"/>
        </w:rPr>
        <w:sectPr>
          <w:footerReference r:id="rId8" w:type="default"/>
          <w:pgSz w:w="11906" w:h="16838"/>
          <w:pgMar w:top="2098" w:right="1474" w:bottom="1984" w:left="1587" w:header="851" w:footer="1531" w:gutter="0"/>
          <w:cols w:space="720" w:num="1"/>
          <w:docGrid w:type="lines" w:linePitch="312" w:charSpace="0"/>
        </w:sectPr>
      </w:pPr>
    </w:p>
    <w:p w14:paraId="16065FCA">
      <w:pPr>
        <w:wordWrap w:val="0"/>
        <w:spacing w:line="560" w:lineRule="exact"/>
        <w:ind w:firstLine="640" w:firstLineChars="200"/>
        <w:rPr>
          <w:rFonts w:ascii="Times New Roman" w:hAnsi="Times New Roman" w:eastAsia="黑体" w:cs="Times New Roman"/>
          <w:snapToGrid w:val="0"/>
          <w:sz w:val="32"/>
          <w:szCs w:val="44"/>
        </w:rPr>
      </w:pPr>
      <w:r>
        <w:rPr>
          <w:rFonts w:ascii="Times New Roman" w:hAnsi="Times New Roman" w:eastAsia="黑体" w:cs="Times New Roman"/>
          <w:snapToGrid w:val="0"/>
          <w:sz w:val="32"/>
          <w:szCs w:val="44"/>
        </w:rPr>
        <w:t>三、研究基础</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3093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4" w:hRule="atLeast"/>
          <w:jc w:val="center"/>
        </w:trPr>
        <w:tc>
          <w:tcPr>
            <w:tcW w:w="8340" w:type="dxa"/>
          </w:tcPr>
          <w:p w14:paraId="0D959869">
            <w:pPr>
              <w:wordWrap w:val="0"/>
              <w:spacing w:line="560" w:lineRule="exact"/>
              <w:ind w:firstLine="560" w:firstLineChars="200"/>
              <w:rPr>
                <w:rFonts w:ascii="Times New Roman" w:hAnsi="Times New Roman" w:eastAsia="仿宋_GB2312" w:cs="Times New Roman"/>
                <w:snapToGrid w:val="0"/>
                <w:sz w:val="28"/>
                <w:szCs w:val="21"/>
              </w:rPr>
            </w:pPr>
            <w:r>
              <w:rPr>
                <w:rFonts w:ascii="Times New Roman" w:hAnsi="Times New Roman" w:eastAsia="仿宋_GB2312" w:cs="Times New Roman"/>
                <w:snapToGrid w:val="0"/>
                <w:sz w:val="28"/>
                <w:szCs w:val="21"/>
              </w:rPr>
              <w:t>要求填写内容真实准确，有针对性，与本课题无关的研究成果不作为研究基础填写。</w:t>
            </w:r>
          </w:p>
          <w:p w14:paraId="3F04A752">
            <w:pPr>
              <w:wordWrap w:val="0"/>
              <w:adjustRightInd w:val="0"/>
              <w:spacing w:line="560" w:lineRule="exact"/>
              <w:ind w:firstLine="560" w:firstLineChars="200"/>
              <w:rPr>
                <w:rFonts w:ascii="Times New Roman" w:hAnsi="Times New Roman" w:eastAsia="仿宋_GB2312" w:cs="Times New Roman"/>
                <w:snapToGrid w:val="0"/>
                <w:sz w:val="28"/>
                <w:szCs w:val="44"/>
              </w:rPr>
            </w:pPr>
          </w:p>
        </w:tc>
      </w:tr>
    </w:tbl>
    <w:p w14:paraId="40307A64">
      <w:pPr>
        <w:tabs>
          <w:tab w:val="left" w:pos="1008"/>
          <w:tab w:val="left" w:pos="1908"/>
          <w:tab w:val="left" w:pos="2808"/>
          <w:tab w:val="left" w:pos="4248"/>
          <w:tab w:val="left" w:pos="6048"/>
          <w:tab w:val="left" w:pos="8520"/>
        </w:tabs>
        <w:adjustRightInd w:val="0"/>
        <w:snapToGrid w:val="0"/>
        <w:spacing w:line="500" w:lineRule="exact"/>
        <w:ind w:left="672" w:leftChars="320"/>
        <w:jc w:val="left"/>
        <w:rPr>
          <w:rFonts w:eastAsia="仿宋_GB2312"/>
          <w:szCs w:val="21"/>
        </w:rPr>
        <w:sectPr>
          <w:footerReference r:id="rId9" w:type="default"/>
          <w:pgSz w:w="11906" w:h="16838"/>
          <w:pgMar w:top="2098" w:right="1474" w:bottom="1984" w:left="1587" w:header="851" w:footer="1361" w:gutter="0"/>
          <w:cols w:space="720" w:num="1"/>
          <w:docGrid w:type="lines" w:linePitch="312" w:charSpace="0"/>
        </w:sectPr>
      </w:pPr>
    </w:p>
    <w:tbl>
      <w:tblPr>
        <w:tblStyle w:val="13"/>
        <w:tblpPr w:leftFromText="180" w:rightFromText="180" w:vertAnchor="text" w:horzAnchor="margin" w:tblpXSpec="center" w:tblpY="6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498"/>
        <w:gridCol w:w="1544"/>
        <w:gridCol w:w="1686"/>
        <w:gridCol w:w="2238"/>
      </w:tblGrid>
      <w:tr w14:paraId="036E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5"/>
            <w:vAlign w:val="center"/>
          </w:tcPr>
          <w:p w14:paraId="431478E5">
            <w:pPr>
              <w:wordWrap w:val="0"/>
              <w:adjustRightInd w:val="0"/>
              <w:spacing w:before="156" w:beforeLines="50" w:after="156" w:afterLines="50" w:line="360" w:lineRule="auto"/>
              <w:jc w:val="left"/>
              <w:rPr>
                <w:rFonts w:ascii="Times New Roman" w:hAnsi="Times New Roman" w:eastAsia="黑体" w:cs="Times New Roman"/>
                <w:snapToGrid w:val="0"/>
                <w:sz w:val="24"/>
                <w:szCs w:val="24"/>
              </w:rPr>
            </w:pPr>
            <w:r>
              <w:rPr>
                <w:rFonts w:ascii="Times New Roman" w:hAnsi="Times New Roman" w:eastAsia="黑体" w:cs="Times New Roman"/>
                <w:snapToGrid w:val="0"/>
                <w:sz w:val="28"/>
                <w:szCs w:val="24"/>
              </w:rPr>
              <w:t>负责人基本情况</w:t>
            </w:r>
          </w:p>
        </w:tc>
      </w:tr>
      <w:tr w14:paraId="3342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vAlign w:val="center"/>
          </w:tcPr>
          <w:p w14:paraId="4B3CDB94">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姓  名</w:t>
            </w:r>
          </w:p>
        </w:tc>
        <w:tc>
          <w:tcPr>
            <w:tcW w:w="1498" w:type="dxa"/>
            <w:vAlign w:val="center"/>
          </w:tcPr>
          <w:p w14:paraId="78C09627">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出生年月</w:t>
            </w:r>
          </w:p>
        </w:tc>
        <w:tc>
          <w:tcPr>
            <w:tcW w:w="1544" w:type="dxa"/>
            <w:vAlign w:val="center"/>
          </w:tcPr>
          <w:p w14:paraId="0F4D4AC2">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职务职称</w:t>
            </w:r>
          </w:p>
        </w:tc>
        <w:tc>
          <w:tcPr>
            <w:tcW w:w="1686" w:type="dxa"/>
            <w:vAlign w:val="center"/>
          </w:tcPr>
          <w:p w14:paraId="2339C03B">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研究专长</w:t>
            </w:r>
          </w:p>
        </w:tc>
        <w:tc>
          <w:tcPr>
            <w:tcW w:w="2238" w:type="dxa"/>
            <w:vAlign w:val="center"/>
          </w:tcPr>
          <w:p w14:paraId="79906368">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所在单位</w:t>
            </w:r>
          </w:p>
        </w:tc>
      </w:tr>
      <w:tr w14:paraId="48D0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1C35A524">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510D0C53">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7C9EB978">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703E3151">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1CF6F2E1">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522A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7CC0A0DF">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04E886B9">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6785167C">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77BC847C">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16338967">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1D07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5"/>
          </w:tcPr>
          <w:p w14:paraId="53EF43C6">
            <w:pPr>
              <w:tabs>
                <w:tab w:val="left" w:pos="645"/>
                <w:tab w:val="left" w:pos="2268"/>
                <w:tab w:val="left" w:pos="4260"/>
                <w:tab w:val="left" w:pos="5868"/>
                <w:tab w:val="left" w:pos="8520"/>
              </w:tabs>
              <w:wordWrap w:val="0"/>
              <w:adjustRightInd w:val="0"/>
              <w:snapToGrid w:val="0"/>
              <w:spacing w:before="156" w:beforeLines="50" w:after="156" w:afterLines="50" w:line="560" w:lineRule="exact"/>
              <w:jc w:val="left"/>
              <w:rPr>
                <w:rFonts w:ascii="Times New Roman" w:hAnsi="Times New Roman" w:eastAsia="黑体" w:cs="Times New Roman"/>
                <w:snapToGrid w:val="0"/>
                <w:sz w:val="28"/>
                <w:szCs w:val="44"/>
              </w:rPr>
            </w:pPr>
            <w:r>
              <w:rPr>
                <w:rFonts w:ascii="Times New Roman" w:hAnsi="Times New Roman" w:eastAsia="黑体" w:cs="Times New Roman"/>
                <w:snapToGrid w:val="0"/>
                <w:sz w:val="28"/>
                <w:szCs w:val="44"/>
              </w:rPr>
              <w:t>研究人员基本情况</w:t>
            </w:r>
          </w:p>
        </w:tc>
      </w:tr>
      <w:tr w14:paraId="149A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vAlign w:val="center"/>
          </w:tcPr>
          <w:p w14:paraId="552E1AE3">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姓  名</w:t>
            </w:r>
          </w:p>
        </w:tc>
        <w:tc>
          <w:tcPr>
            <w:tcW w:w="1498" w:type="dxa"/>
            <w:vAlign w:val="center"/>
          </w:tcPr>
          <w:p w14:paraId="64CA626F">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出生年月</w:t>
            </w:r>
          </w:p>
        </w:tc>
        <w:tc>
          <w:tcPr>
            <w:tcW w:w="1544" w:type="dxa"/>
            <w:vAlign w:val="center"/>
          </w:tcPr>
          <w:p w14:paraId="432F32B6">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职务职称</w:t>
            </w:r>
          </w:p>
        </w:tc>
        <w:tc>
          <w:tcPr>
            <w:tcW w:w="1686" w:type="dxa"/>
            <w:vAlign w:val="center"/>
          </w:tcPr>
          <w:p w14:paraId="04B949A9">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研究专长</w:t>
            </w:r>
          </w:p>
        </w:tc>
        <w:tc>
          <w:tcPr>
            <w:tcW w:w="2238" w:type="dxa"/>
            <w:vAlign w:val="center"/>
          </w:tcPr>
          <w:p w14:paraId="534B8E31">
            <w:pPr>
              <w:wordWrap w:val="0"/>
              <w:adjustRightInd w:val="0"/>
              <w:spacing w:line="6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所在单位</w:t>
            </w:r>
          </w:p>
        </w:tc>
      </w:tr>
      <w:tr w14:paraId="3CB2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1350D494">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1EF7E53E">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27224D32">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69F8508D">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763725CF">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1620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2358B77B">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1D83AB2C">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5F4A8761">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4938909E">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1A10EB52">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27A6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752F6F77">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37D40E22">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5D2F0963">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70880F67">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2EC3C699">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3BA1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40B60B7A">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22E31EC4">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7E1FF7B4">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2B6E9E91">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4DC5E2FD">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2842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4A57D0D9">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25F3E083">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17F8C69A">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3DE7C096">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7ED40EA2">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3274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14DED4ED">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439B39DA">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35072B0D">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6F0B56CE">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210E08CF">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5A9B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438EED1E">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5D2B6FF0">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6672346F">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465275E4">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6481976C">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46D3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07FAC73A">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3AB9AFFF">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00A19EC2">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53543924">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6120EA8D">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7E29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2973A744">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54E4B71D">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6551C473">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0CEA65B8">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174CF393">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2C23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0A4797BA">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77947623">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15850611">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2B467C7D">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4A2297BC">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450F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75E2E002">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498" w:type="dxa"/>
          </w:tcPr>
          <w:p w14:paraId="1BB8981A">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544" w:type="dxa"/>
          </w:tcPr>
          <w:p w14:paraId="13AFDC2A">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1686" w:type="dxa"/>
          </w:tcPr>
          <w:p w14:paraId="5C9DEC02">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c>
          <w:tcPr>
            <w:tcW w:w="2238" w:type="dxa"/>
          </w:tcPr>
          <w:p w14:paraId="3173DDC5">
            <w:pPr>
              <w:tabs>
                <w:tab w:val="left" w:pos="645"/>
                <w:tab w:val="left" w:pos="2268"/>
                <w:tab w:val="left" w:pos="4260"/>
                <w:tab w:val="left" w:pos="5868"/>
                <w:tab w:val="left" w:pos="8520"/>
              </w:tabs>
              <w:wordWrap w:val="0"/>
              <w:adjustRightInd w:val="0"/>
              <w:snapToGrid w:val="0"/>
              <w:spacing w:line="560" w:lineRule="exact"/>
              <w:ind w:firstLine="640" w:firstLineChars="200"/>
              <w:jc w:val="left"/>
              <w:rPr>
                <w:rFonts w:ascii="Times New Roman" w:hAnsi="Times New Roman" w:eastAsia="黑体" w:cs="Times New Roman"/>
                <w:snapToGrid w:val="0"/>
                <w:sz w:val="32"/>
                <w:szCs w:val="44"/>
              </w:rPr>
            </w:pPr>
          </w:p>
        </w:tc>
      </w:tr>
      <w:tr w14:paraId="68F1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14:paraId="05AB04B9">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1498" w:type="dxa"/>
          </w:tcPr>
          <w:p w14:paraId="0CE0E375">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1544" w:type="dxa"/>
          </w:tcPr>
          <w:p w14:paraId="2A82C676">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1686" w:type="dxa"/>
          </w:tcPr>
          <w:p w14:paraId="7604773A">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2238" w:type="dxa"/>
          </w:tcPr>
          <w:p w14:paraId="245EEE86">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r>
    </w:tbl>
    <w:p w14:paraId="0B49066E">
      <w:pPr>
        <w:wordWrap w:val="0"/>
        <w:spacing w:line="560" w:lineRule="exact"/>
        <w:ind w:firstLine="640" w:firstLineChars="200"/>
        <w:rPr>
          <w:rFonts w:ascii="Times New Roman" w:hAnsi="Times New Roman" w:eastAsia="黑体" w:cs="Times New Roman"/>
          <w:snapToGrid w:val="0"/>
          <w:sz w:val="32"/>
          <w:szCs w:val="44"/>
        </w:rPr>
      </w:pPr>
      <w:r>
        <w:rPr>
          <w:rFonts w:ascii="Times New Roman" w:hAnsi="Times New Roman" w:eastAsia="黑体" w:cs="Times New Roman"/>
          <w:snapToGrid w:val="0"/>
          <w:sz w:val="32"/>
          <w:szCs w:val="44"/>
        </w:rPr>
        <w:t>四、研究人员基本情况</w:t>
      </w:r>
    </w:p>
    <w:p w14:paraId="0B8858F2">
      <w:pPr>
        <w:wordWrap w:val="0"/>
        <w:spacing w:line="500" w:lineRule="exact"/>
        <w:ind w:left="1039" w:leftChars="265" w:hanging="483" w:hangingChars="151"/>
        <w:rPr>
          <w:rFonts w:ascii="Times New Roman" w:hAnsi="Times New Roman" w:eastAsia="黑体" w:cs="Times New Roman"/>
          <w:snapToGrid w:val="0"/>
          <w:sz w:val="32"/>
          <w:szCs w:val="44"/>
        </w:rPr>
      </w:pPr>
    </w:p>
    <w:p w14:paraId="627048DC">
      <w:pPr>
        <w:spacing w:line="560" w:lineRule="exact"/>
        <w:ind w:firstLine="640"/>
        <w:rPr>
          <w:rFonts w:eastAsia="黑体"/>
          <w:sz w:val="32"/>
        </w:rPr>
        <w:sectPr>
          <w:footerReference r:id="rId10" w:type="default"/>
          <w:pgSz w:w="11906" w:h="16838"/>
          <w:pgMar w:top="2098" w:right="1474" w:bottom="1984" w:left="1587" w:header="850" w:footer="1531" w:gutter="0"/>
          <w:cols w:space="425" w:num="1"/>
          <w:docGrid w:type="lines" w:linePitch="312" w:charSpace="0"/>
        </w:sectPr>
      </w:pPr>
    </w:p>
    <w:p w14:paraId="1EF0C860">
      <w:pPr>
        <w:wordWrap w:val="0"/>
        <w:spacing w:line="560" w:lineRule="exact"/>
        <w:ind w:firstLine="640" w:firstLineChars="200"/>
        <w:rPr>
          <w:rFonts w:ascii="Times New Roman" w:hAnsi="Times New Roman" w:eastAsia="黑体" w:cs="Times New Roman"/>
          <w:snapToGrid w:val="0"/>
          <w:sz w:val="32"/>
          <w:szCs w:val="44"/>
        </w:rPr>
      </w:pPr>
      <w:r>
        <w:rPr>
          <w:rFonts w:ascii="Times New Roman" w:hAnsi="Times New Roman" w:eastAsia="黑体" w:cs="Times New Roman"/>
          <w:snapToGrid w:val="0"/>
          <w:sz w:val="32"/>
          <w:szCs w:val="44"/>
        </w:rPr>
        <w:t>五、经费预算</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79"/>
        <w:gridCol w:w="1374"/>
        <w:gridCol w:w="3264"/>
      </w:tblGrid>
      <w:tr w14:paraId="7148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05" w:type="dxa"/>
            <w:vAlign w:val="center"/>
          </w:tcPr>
          <w:p w14:paraId="1643C2A0">
            <w:pPr>
              <w:wordWrap w:val="0"/>
              <w:adjustRightInd w:val="0"/>
              <w:spacing w:line="560" w:lineRule="exact"/>
              <w:jc w:val="center"/>
              <w:rPr>
                <w:rFonts w:ascii="Times New Roman" w:hAnsi="Times New Roman" w:eastAsia="黑体" w:cs="Times New Roman"/>
                <w:snapToGrid w:val="0"/>
                <w:sz w:val="28"/>
                <w:szCs w:val="44"/>
              </w:rPr>
            </w:pPr>
            <w:r>
              <w:rPr>
                <w:rFonts w:ascii="Times New Roman" w:hAnsi="Times New Roman" w:eastAsia="黑体" w:cs="Times New Roman"/>
                <w:snapToGrid w:val="0"/>
                <w:sz w:val="28"/>
                <w:szCs w:val="44"/>
              </w:rPr>
              <w:t>序号</w:t>
            </w:r>
          </w:p>
        </w:tc>
        <w:tc>
          <w:tcPr>
            <w:tcW w:w="3079" w:type="dxa"/>
            <w:vAlign w:val="center"/>
          </w:tcPr>
          <w:p w14:paraId="408E2CFF">
            <w:pPr>
              <w:wordWrap w:val="0"/>
              <w:adjustRightInd w:val="0"/>
              <w:spacing w:line="560" w:lineRule="exact"/>
              <w:jc w:val="center"/>
              <w:rPr>
                <w:rFonts w:ascii="Times New Roman" w:hAnsi="Times New Roman" w:eastAsia="黑体" w:cs="Times New Roman"/>
                <w:snapToGrid w:val="0"/>
                <w:sz w:val="28"/>
                <w:szCs w:val="44"/>
              </w:rPr>
            </w:pPr>
            <w:r>
              <w:rPr>
                <w:rFonts w:ascii="Times New Roman" w:hAnsi="Times New Roman" w:eastAsia="黑体" w:cs="Times New Roman"/>
                <w:snapToGrid w:val="0"/>
                <w:sz w:val="28"/>
                <w:szCs w:val="44"/>
              </w:rPr>
              <w:t>经费开支科目</w:t>
            </w:r>
          </w:p>
        </w:tc>
        <w:tc>
          <w:tcPr>
            <w:tcW w:w="1374" w:type="dxa"/>
            <w:vAlign w:val="center"/>
          </w:tcPr>
          <w:p w14:paraId="2961074F">
            <w:pPr>
              <w:wordWrap w:val="0"/>
              <w:adjustRightInd w:val="0"/>
              <w:spacing w:line="560" w:lineRule="exact"/>
              <w:jc w:val="center"/>
              <w:rPr>
                <w:rFonts w:ascii="Times New Roman" w:hAnsi="Times New Roman" w:eastAsia="黑体" w:cs="Times New Roman"/>
                <w:snapToGrid w:val="0"/>
                <w:sz w:val="28"/>
                <w:szCs w:val="44"/>
              </w:rPr>
            </w:pPr>
            <w:r>
              <w:rPr>
                <w:rFonts w:ascii="Times New Roman" w:hAnsi="Times New Roman" w:eastAsia="黑体" w:cs="Times New Roman"/>
                <w:snapToGrid w:val="0"/>
                <w:sz w:val="28"/>
                <w:szCs w:val="44"/>
              </w:rPr>
              <w:t>预算金额（万元）</w:t>
            </w:r>
          </w:p>
        </w:tc>
        <w:tc>
          <w:tcPr>
            <w:tcW w:w="3264" w:type="dxa"/>
            <w:vAlign w:val="center"/>
          </w:tcPr>
          <w:p w14:paraId="0A621EEB">
            <w:pPr>
              <w:wordWrap w:val="0"/>
              <w:adjustRightInd w:val="0"/>
              <w:spacing w:line="560" w:lineRule="exact"/>
              <w:jc w:val="center"/>
              <w:rPr>
                <w:rFonts w:ascii="Times New Roman" w:hAnsi="Times New Roman" w:eastAsia="黑体" w:cs="Times New Roman"/>
                <w:snapToGrid w:val="0"/>
                <w:sz w:val="28"/>
                <w:szCs w:val="44"/>
              </w:rPr>
            </w:pPr>
            <w:r>
              <w:rPr>
                <w:rFonts w:ascii="Times New Roman" w:hAnsi="Times New Roman" w:eastAsia="黑体" w:cs="Times New Roman"/>
                <w:snapToGrid w:val="0"/>
                <w:sz w:val="28"/>
                <w:szCs w:val="44"/>
              </w:rPr>
              <w:t>说    明</w:t>
            </w:r>
          </w:p>
        </w:tc>
      </w:tr>
      <w:tr w14:paraId="40D2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14:paraId="13CE2BFF">
            <w:pPr>
              <w:wordWrap w:val="0"/>
              <w:adjustRightInd w:val="0"/>
              <w:spacing w:line="560" w:lineRule="exact"/>
              <w:jc w:val="center"/>
              <w:rPr>
                <w:rFonts w:ascii="Times New Roman" w:hAnsi="Times New Roman" w:eastAsia="仿宋_GB2312" w:cs="Times New Roman"/>
                <w:snapToGrid w:val="0"/>
                <w:sz w:val="24"/>
                <w:szCs w:val="44"/>
              </w:rPr>
            </w:pPr>
            <w:r>
              <w:rPr>
                <w:rFonts w:ascii="Times New Roman" w:hAnsi="Times New Roman" w:eastAsia="仿宋_GB2312" w:cs="Times New Roman"/>
                <w:snapToGrid w:val="0"/>
                <w:sz w:val="24"/>
                <w:szCs w:val="44"/>
              </w:rPr>
              <w:t>1</w:t>
            </w:r>
          </w:p>
        </w:tc>
        <w:tc>
          <w:tcPr>
            <w:tcW w:w="3079" w:type="dxa"/>
            <w:vAlign w:val="center"/>
          </w:tcPr>
          <w:p w14:paraId="677A87E9">
            <w:pPr>
              <w:widowControl/>
              <w:wordWrap w:val="0"/>
              <w:spacing w:line="600" w:lineRule="exact"/>
              <w:jc w:val="center"/>
              <w:rPr>
                <w:rFonts w:ascii="Times New Roman" w:hAnsi="Times New Roman" w:eastAsia="仿宋_GB2312" w:cs="Times New Roman"/>
                <w:snapToGrid w:val="0"/>
                <w:kern w:val="0"/>
                <w:sz w:val="28"/>
                <w:szCs w:val="24"/>
              </w:rPr>
            </w:pPr>
            <w:r>
              <w:rPr>
                <w:rFonts w:ascii="Times New Roman" w:hAnsi="Times New Roman" w:eastAsia="仿宋_GB2312" w:cs="Times New Roman"/>
                <w:snapToGrid w:val="0"/>
                <w:kern w:val="0"/>
                <w:sz w:val="28"/>
                <w:szCs w:val="24"/>
              </w:rPr>
              <w:t>资料费</w:t>
            </w:r>
          </w:p>
        </w:tc>
        <w:tc>
          <w:tcPr>
            <w:tcW w:w="1374" w:type="dxa"/>
            <w:vAlign w:val="center"/>
          </w:tcPr>
          <w:p w14:paraId="62BCF146">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3264" w:type="dxa"/>
            <w:vAlign w:val="center"/>
          </w:tcPr>
          <w:p w14:paraId="0580FF66">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r>
      <w:tr w14:paraId="0E12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14:paraId="689B7478">
            <w:pPr>
              <w:wordWrap w:val="0"/>
              <w:adjustRightInd w:val="0"/>
              <w:spacing w:line="560" w:lineRule="exact"/>
              <w:jc w:val="center"/>
              <w:rPr>
                <w:rFonts w:ascii="Times New Roman" w:hAnsi="Times New Roman" w:eastAsia="仿宋_GB2312" w:cs="Times New Roman"/>
                <w:snapToGrid w:val="0"/>
                <w:sz w:val="24"/>
                <w:szCs w:val="44"/>
              </w:rPr>
            </w:pPr>
            <w:r>
              <w:rPr>
                <w:rFonts w:ascii="Times New Roman" w:hAnsi="Times New Roman" w:eastAsia="仿宋_GB2312" w:cs="Times New Roman"/>
                <w:snapToGrid w:val="0"/>
                <w:sz w:val="24"/>
                <w:szCs w:val="44"/>
              </w:rPr>
              <w:t>2</w:t>
            </w:r>
          </w:p>
        </w:tc>
        <w:tc>
          <w:tcPr>
            <w:tcW w:w="3079" w:type="dxa"/>
            <w:vAlign w:val="center"/>
          </w:tcPr>
          <w:p w14:paraId="2ED0025A">
            <w:pPr>
              <w:widowControl/>
              <w:wordWrap w:val="0"/>
              <w:spacing w:line="600" w:lineRule="exact"/>
              <w:jc w:val="center"/>
              <w:rPr>
                <w:rFonts w:ascii="Times New Roman" w:hAnsi="Times New Roman" w:eastAsia="仿宋_GB2312" w:cs="Times New Roman"/>
                <w:snapToGrid w:val="0"/>
                <w:kern w:val="0"/>
                <w:sz w:val="28"/>
                <w:szCs w:val="24"/>
              </w:rPr>
            </w:pPr>
            <w:r>
              <w:rPr>
                <w:rFonts w:ascii="Times New Roman" w:hAnsi="Times New Roman" w:eastAsia="仿宋_GB2312" w:cs="Times New Roman"/>
                <w:snapToGrid w:val="0"/>
                <w:kern w:val="0"/>
                <w:sz w:val="28"/>
                <w:szCs w:val="24"/>
              </w:rPr>
              <w:t>数据采集及处理费</w:t>
            </w:r>
          </w:p>
        </w:tc>
        <w:tc>
          <w:tcPr>
            <w:tcW w:w="1374" w:type="dxa"/>
            <w:vAlign w:val="center"/>
          </w:tcPr>
          <w:p w14:paraId="7CF6F99A">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3264" w:type="dxa"/>
            <w:vAlign w:val="center"/>
          </w:tcPr>
          <w:p w14:paraId="29D29104">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r>
      <w:tr w14:paraId="32F8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14:paraId="679EB83A">
            <w:pPr>
              <w:wordWrap w:val="0"/>
              <w:adjustRightInd w:val="0"/>
              <w:spacing w:line="560" w:lineRule="exact"/>
              <w:jc w:val="center"/>
              <w:rPr>
                <w:rFonts w:ascii="Times New Roman" w:hAnsi="Times New Roman" w:eastAsia="仿宋_GB2312" w:cs="Times New Roman"/>
                <w:snapToGrid w:val="0"/>
                <w:sz w:val="24"/>
                <w:szCs w:val="44"/>
              </w:rPr>
            </w:pPr>
            <w:r>
              <w:rPr>
                <w:rFonts w:ascii="Times New Roman" w:hAnsi="Times New Roman" w:eastAsia="仿宋_GB2312" w:cs="Times New Roman"/>
                <w:snapToGrid w:val="0"/>
                <w:sz w:val="24"/>
                <w:szCs w:val="44"/>
              </w:rPr>
              <w:t>3</w:t>
            </w:r>
          </w:p>
        </w:tc>
        <w:tc>
          <w:tcPr>
            <w:tcW w:w="3079" w:type="dxa"/>
            <w:vAlign w:val="center"/>
          </w:tcPr>
          <w:p w14:paraId="4F0E7EA2">
            <w:pPr>
              <w:widowControl/>
              <w:wordWrap w:val="0"/>
              <w:spacing w:line="600" w:lineRule="exact"/>
              <w:jc w:val="center"/>
              <w:rPr>
                <w:rFonts w:ascii="Times New Roman" w:hAnsi="Times New Roman" w:eastAsia="仿宋_GB2312" w:cs="Times New Roman"/>
                <w:snapToGrid w:val="0"/>
                <w:kern w:val="0"/>
                <w:sz w:val="28"/>
                <w:szCs w:val="24"/>
              </w:rPr>
            </w:pPr>
            <w:r>
              <w:rPr>
                <w:rFonts w:ascii="Times New Roman" w:hAnsi="Times New Roman" w:eastAsia="仿宋_GB2312" w:cs="Times New Roman"/>
                <w:snapToGrid w:val="0"/>
                <w:kern w:val="0"/>
                <w:sz w:val="28"/>
                <w:szCs w:val="24"/>
              </w:rPr>
              <w:t>会议费/差旅费/</w:t>
            </w:r>
          </w:p>
          <w:p w14:paraId="7A1CE676">
            <w:pPr>
              <w:widowControl/>
              <w:wordWrap w:val="0"/>
              <w:spacing w:line="600" w:lineRule="exact"/>
              <w:jc w:val="center"/>
              <w:rPr>
                <w:rFonts w:ascii="Times New Roman" w:hAnsi="Times New Roman" w:eastAsia="仿宋_GB2312" w:cs="Times New Roman"/>
                <w:snapToGrid w:val="0"/>
                <w:kern w:val="0"/>
                <w:sz w:val="28"/>
                <w:szCs w:val="24"/>
                <w:highlight w:val="yellow"/>
              </w:rPr>
            </w:pPr>
            <w:r>
              <w:rPr>
                <w:rFonts w:ascii="Times New Roman" w:hAnsi="Times New Roman" w:eastAsia="仿宋_GB2312" w:cs="Times New Roman"/>
                <w:snapToGrid w:val="0"/>
                <w:kern w:val="0"/>
                <w:sz w:val="28"/>
                <w:szCs w:val="24"/>
              </w:rPr>
              <w:t>学术交流费</w:t>
            </w:r>
          </w:p>
        </w:tc>
        <w:tc>
          <w:tcPr>
            <w:tcW w:w="1374" w:type="dxa"/>
            <w:vAlign w:val="center"/>
          </w:tcPr>
          <w:p w14:paraId="41C2465C">
            <w:pPr>
              <w:wordWrap w:val="0"/>
              <w:adjustRightInd w:val="0"/>
              <w:spacing w:line="560" w:lineRule="exact"/>
              <w:ind w:firstLine="480" w:firstLineChars="200"/>
              <w:jc w:val="center"/>
              <w:rPr>
                <w:rFonts w:ascii="Times New Roman" w:hAnsi="Times New Roman" w:eastAsia="仿宋_GB2312" w:cs="Times New Roman"/>
                <w:snapToGrid w:val="0"/>
                <w:sz w:val="24"/>
                <w:szCs w:val="44"/>
                <w:highlight w:val="yellow"/>
              </w:rPr>
            </w:pPr>
          </w:p>
        </w:tc>
        <w:tc>
          <w:tcPr>
            <w:tcW w:w="3264" w:type="dxa"/>
            <w:vAlign w:val="center"/>
          </w:tcPr>
          <w:p w14:paraId="55121D40">
            <w:pPr>
              <w:wordWrap w:val="0"/>
              <w:adjustRightInd w:val="0"/>
              <w:spacing w:line="560" w:lineRule="exact"/>
              <w:ind w:firstLine="480" w:firstLineChars="200"/>
              <w:jc w:val="center"/>
              <w:rPr>
                <w:rFonts w:ascii="Times New Roman" w:hAnsi="Times New Roman" w:eastAsia="仿宋_GB2312" w:cs="Times New Roman"/>
                <w:snapToGrid w:val="0"/>
                <w:sz w:val="24"/>
                <w:szCs w:val="44"/>
                <w:highlight w:val="yellow"/>
              </w:rPr>
            </w:pPr>
          </w:p>
        </w:tc>
      </w:tr>
      <w:tr w14:paraId="7164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14:paraId="13C1BFFD">
            <w:pPr>
              <w:wordWrap w:val="0"/>
              <w:adjustRightInd w:val="0"/>
              <w:spacing w:line="560" w:lineRule="exact"/>
              <w:jc w:val="center"/>
              <w:rPr>
                <w:rFonts w:ascii="Times New Roman" w:hAnsi="Times New Roman" w:eastAsia="仿宋_GB2312" w:cs="Times New Roman"/>
                <w:snapToGrid w:val="0"/>
                <w:sz w:val="24"/>
                <w:szCs w:val="44"/>
              </w:rPr>
            </w:pPr>
            <w:r>
              <w:rPr>
                <w:rFonts w:ascii="Times New Roman" w:hAnsi="Times New Roman" w:eastAsia="仿宋_GB2312" w:cs="Times New Roman"/>
                <w:snapToGrid w:val="0"/>
                <w:sz w:val="24"/>
                <w:szCs w:val="44"/>
              </w:rPr>
              <w:t>4</w:t>
            </w:r>
          </w:p>
        </w:tc>
        <w:tc>
          <w:tcPr>
            <w:tcW w:w="3079" w:type="dxa"/>
            <w:vAlign w:val="center"/>
          </w:tcPr>
          <w:p w14:paraId="0AEF0A5B">
            <w:pPr>
              <w:widowControl/>
              <w:wordWrap w:val="0"/>
              <w:spacing w:line="600" w:lineRule="exact"/>
              <w:jc w:val="center"/>
              <w:rPr>
                <w:rFonts w:ascii="Times New Roman" w:hAnsi="Times New Roman" w:eastAsia="仿宋_GB2312" w:cs="Times New Roman"/>
                <w:snapToGrid w:val="0"/>
                <w:kern w:val="0"/>
                <w:sz w:val="28"/>
                <w:szCs w:val="24"/>
              </w:rPr>
            </w:pPr>
            <w:r>
              <w:rPr>
                <w:rFonts w:ascii="Times New Roman" w:hAnsi="Times New Roman" w:eastAsia="仿宋_GB2312" w:cs="Times New Roman"/>
                <w:snapToGrid w:val="0"/>
                <w:kern w:val="0"/>
                <w:sz w:val="28"/>
                <w:szCs w:val="24"/>
              </w:rPr>
              <w:t>设备费</w:t>
            </w:r>
          </w:p>
        </w:tc>
        <w:tc>
          <w:tcPr>
            <w:tcW w:w="1374" w:type="dxa"/>
            <w:vAlign w:val="center"/>
          </w:tcPr>
          <w:p w14:paraId="0F6CF671">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3264" w:type="dxa"/>
            <w:vAlign w:val="center"/>
          </w:tcPr>
          <w:p w14:paraId="6236F510">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r>
      <w:tr w14:paraId="3E5B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14:paraId="2E0B589A">
            <w:pPr>
              <w:wordWrap w:val="0"/>
              <w:adjustRightInd w:val="0"/>
              <w:spacing w:line="560" w:lineRule="exact"/>
              <w:jc w:val="center"/>
              <w:rPr>
                <w:rFonts w:ascii="Times New Roman" w:hAnsi="Times New Roman" w:eastAsia="仿宋_GB2312" w:cs="Times New Roman"/>
                <w:snapToGrid w:val="0"/>
                <w:sz w:val="24"/>
                <w:szCs w:val="44"/>
              </w:rPr>
            </w:pPr>
            <w:r>
              <w:rPr>
                <w:rFonts w:ascii="Times New Roman" w:hAnsi="Times New Roman" w:eastAsia="仿宋_GB2312" w:cs="Times New Roman"/>
                <w:snapToGrid w:val="0"/>
                <w:sz w:val="24"/>
                <w:szCs w:val="44"/>
              </w:rPr>
              <w:t>5</w:t>
            </w:r>
          </w:p>
        </w:tc>
        <w:tc>
          <w:tcPr>
            <w:tcW w:w="3079" w:type="dxa"/>
            <w:vAlign w:val="center"/>
          </w:tcPr>
          <w:p w14:paraId="0452C738">
            <w:pPr>
              <w:widowControl/>
              <w:wordWrap w:val="0"/>
              <w:spacing w:line="600" w:lineRule="exact"/>
              <w:jc w:val="center"/>
              <w:rPr>
                <w:rFonts w:ascii="Times New Roman" w:hAnsi="Times New Roman" w:eastAsia="仿宋_GB2312" w:cs="Times New Roman"/>
                <w:snapToGrid w:val="0"/>
                <w:kern w:val="0"/>
                <w:sz w:val="28"/>
                <w:szCs w:val="24"/>
              </w:rPr>
            </w:pPr>
            <w:r>
              <w:rPr>
                <w:rFonts w:ascii="Times New Roman" w:hAnsi="Times New Roman" w:eastAsia="仿宋_GB2312" w:cs="Times New Roman"/>
                <w:snapToGrid w:val="0"/>
                <w:kern w:val="0"/>
                <w:sz w:val="28"/>
                <w:szCs w:val="24"/>
              </w:rPr>
              <w:t>专家咨询费</w:t>
            </w:r>
          </w:p>
        </w:tc>
        <w:tc>
          <w:tcPr>
            <w:tcW w:w="1374" w:type="dxa"/>
            <w:vAlign w:val="center"/>
          </w:tcPr>
          <w:p w14:paraId="76B15674">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3264" w:type="dxa"/>
            <w:vAlign w:val="center"/>
          </w:tcPr>
          <w:p w14:paraId="0C4E994E">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r>
      <w:tr w14:paraId="4647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14:paraId="67C1681D">
            <w:pPr>
              <w:wordWrap w:val="0"/>
              <w:adjustRightInd w:val="0"/>
              <w:spacing w:line="560" w:lineRule="exact"/>
              <w:jc w:val="center"/>
              <w:rPr>
                <w:rFonts w:ascii="Times New Roman" w:hAnsi="Times New Roman" w:eastAsia="仿宋_GB2312" w:cs="Times New Roman"/>
                <w:snapToGrid w:val="0"/>
                <w:sz w:val="24"/>
                <w:szCs w:val="44"/>
              </w:rPr>
            </w:pPr>
            <w:r>
              <w:rPr>
                <w:rFonts w:ascii="Times New Roman" w:hAnsi="Times New Roman" w:eastAsia="仿宋_GB2312" w:cs="Times New Roman"/>
                <w:snapToGrid w:val="0"/>
                <w:sz w:val="24"/>
                <w:szCs w:val="44"/>
              </w:rPr>
              <w:t>6</w:t>
            </w:r>
          </w:p>
        </w:tc>
        <w:tc>
          <w:tcPr>
            <w:tcW w:w="3079" w:type="dxa"/>
            <w:vAlign w:val="center"/>
          </w:tcPr>
          <w:p w14:paraId="01C41427">
            <w:pPr>
              <w:widowControl/>
              <w:wordWrap w:val="0"/>
              <w:spacing w:line="600" w:lineRule="exact"/>
              <w:jc w:val="center"/>
              <w:rPr>
                <w:rFonts w:ascii="Times New Roman" w:hAnsi="Times New Roman" w:eastAsia="仿宋_GB2312" w:cs="Times New Roman"/>
                <w:snapToGrid w:val="0"/>
                <w:kern w:val="0"/>
                <w:sz w:val="28"/>
                <w:szCs w:val="24"/>
              </w:rPr>
            </w:pPr>
            <w:r>
              <w:rPr>
                <w:rFonts w:ascii="Times New Roman" w:hAnsi="Times New Roman" w:eastAsia="仿宋_GB2312" w:cs="Times New Roman"/>
                <w:snapToGrid w:val="0"/>
                <w:kern w:val="0"/>
                <w:sz w:val="28"/>
                <w:szCs w:val="24"/>
              </w:rPr>
              <w:t>劳务费</w:t>
            </w:r>
          </w:p>
        </w:tc>
        <w:tc>
          <w:tcPr>
            <w:tcW w:w="1374" w:type="dxa"/>
            <w:vAlign w:val="center"/>
          </w:tcPr>
          <w:p w14:paraId="5A45DA0F">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3264" w:type="dxa"/>
            <w:vAlign w:val="center"/>
          </w:tcPr>
          <w:p w14:paraId="44CB4CA4">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r>
      <w:tr w14:paraId="2063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14:paraId="52A4364E">
            <w:pPr>
              <w:wordWrap w:val="0"/>
              <w:adjustRightInd w:val="0"/>
              <w:spacing w:line="560" w:lineRule="exact"/>
              <w:jc w:val="center"/>
              <w:rPr>
                <w:rFonts w:ascii="Times New Roman" w:hAnsi="Times New Roman" w:eastAsia="仿宋_GB2312" w:cs="Times New Roman"/>
                <w:snapToGrid w:val="0"/>
                <w:sz w:val="24"/>
                <w:szCs w:val="44"/>
              </w:rPr>
            </w:pPr>
            <w:r>
              <w:rPr>
                <w:rFonts w:ascii="Times New Roman" w:hAnsi="Times New Roman" w:eastAsia="仿宋_GB2312" w:cs="Times New Roman"/>
                <w:snapToGrid w:val="0"/>
                <w:sz w:val="24"/>
                <w:szCs w:val="44"/>
              </w:rPr>
              <w:t>7</w:t>
            </w:r>
          </w:p>
        </w:tc>
        <w:tc>
          <w:tcPr>
            <w:tcW w:w="3079" w:type="dxa"/>
            <w:vAlign w:val="center"/>
          </w:tcPr>
          <w:p w14:paraId="00C42422">
            <w:pPr>
              <w:widowControl/>
              <w:wordWrap w:val="0"/>
              <w:spacing w:line="600" w:lineRule="exact"/>
              <w:jc w:val="center"/>
              <w:rPr>
                <w:rFonts w:ascii="Times New Roman" w:hAnsi="Times New Roman" w:eastAsia="仿宋_GB2312" w:cs="Times New Roman"/>
                <w:snapToGrid w:val="0"/>
                <w:kern w:val="0"/>
                <w:sz w:val="28"/>
                <w:szCs w:val="24"/>
              </w:rPr>
            </w:pPr>
            <w:r>
              <w:rPr>
                <w:rFonts w:ascii="Times New Roman" w:hAnsi="Times New Roman" w:eastAsia="仿宋_GB2312" w:cs="Times New Roman"/>
                <w:snapToGrid w:val="0"/>
                <w:kern w:val="0"/>
                <w:sz w:val="28"/>
                <w:szCs w:val="24"/>
              </w:rPr>
              <w:t>印刷出版费</w:t>
            </w:r>
          </w:p>
        </w:tc>
        <w:tc>
          <w:tcPr>
            <w:tcW w:w="1374" w:type="dxa"/>
            <w:vAlign w:val="center"/>
          </w:tcPr>
          <w:p w14:paraId="7FAADF00">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3264" w:type="dxa"/>
            <w:vAlign w:val="center"/>
          </w:tcPr>
          <w:p w14:paraId="5939FB1C">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r>
      <w:tr w14:paraId="7778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14:paraId="1C8D94BA">
            <w:pPr>
              <w:wordWrap w:val="0"/>
              <w:adjustRightInd w:val="0"/>
              <w:spacing w:line="560" w:lineRule="exact"/>
              <w:jc w:val="center"/>
              <w:rPr>
                <w:rFonts w:ascii="Times New Roman" w:hAnsi="Times New Roman" w:eastAsia="仿宋_GB2312" w:cs="Times New Roman"/>
                <w:snapToGrid w:val="0"/>
                <w:sz w:val="24"/>
                <w:szCs w:val="44"/>
              </w:rPr>
            </w:pPr>
            <w:r>
              <w:rPr>
                <w:rFonts w:ascii="Times New Roman" w:hAnsi="Times New Roman" w:eastAsia="仿宋_GB2312" w:cs="Times New Roman"/>
                <w:snapToGrid w:val="0"/>
                <w:sz w:val="24"/>
                <w:szCs w:val="44"/>
              </w:rPr>
              <w:t>8</w:t>
            </w:r>
          </w:p>
        </w:tc>
        <w:tc>
          <w:tcPr>
            <w:tcW w:w="3079" w:type="dxa"/>
            <w:vAlign w:val="center"/>
          </w:tcPr>
          <w:p w14:paraId="7E8F5EFC">
            <w:pPr>
              <w:widowControl/>
              <w:wordWrap w:val="0"/>
              <w:spacing w:line="600" w:lineRule="exact"/>
              <w:jc w:val="center"/>
              <w:rPr>
                <w:rFonts w:ascii="Times New Roman" w:hAnsi="Times New Roman" w:eastAsia="仿宋_GB2312" w:cs="Times New Roman"/>
                <w:snapToGrid w:val="0"/>
                <w:kern w:val="0"/>
                <w:sz w:val="28"/>
                <w:szCs w:val="24"/>
              </w:rPr>
            </w:pPr>
            <w:r>
              <w:rPr>
                <w:rFonts w:ascii="Times New Roman" w:hAnsi="Times New Roman" w:eastAsia="仿宋_GB2312" w:cs="Times New Roman"/>
                <w:snapToGrid w:val="0"/>
                <w:kern w:val="0"/>
                <w:sz w:val="28"/>
                <w:szCs w:val="24"/>
              </w:rPr>
              <w:t>管理费</w:t>
            </w:r>
          </w:p>
        </w:tc>
        <w:tc>
          <w:tcPr>
            <w:tcW w:w="1374" w:type="dxa"/>
            <w:vAlign w:val="center"/>
          </w:tcPr>
          <w:p w14:paraId="5D3BEB52">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3264" w:type="dxa"/>
            <w:vAlign w:val="center"/>
          </w:tcPr>
          <w:p w14:paraId="5EBF99B4">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r>
      <w:tr w14:paraId="4892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14:paraId="6579609B">
            <w:pPr>
              <w:wordWrap w:val="0"/>
              <w:adjustRightInd w:val="0"/>
              <w:spacing w:line="560" w:lineRule="exact"/>
              <w:jc w:val="center"/>
              <w:rPr>
                <w:rFonts w:ascii="Times New Roman" w:hAnsi="Times New Roman" w:eastAsia="仿宋_GB2312" w:cs="Times New Roman"/>
                <w:snapToGrid w:val="0"/>
                <w:sz w:val="24"/>
                <w:szCs w:val="44"/>
              </w:rPr>
            </w:pPr>
            <w:r>
              <w:rPr>
                <w:rFonts w:ascii="Times New Roman" w:hAnsi="Times New Roman" w:eastAsia="仿宋_GB2312" w:cs="Times New Roman"/>
                <w:snapToGrid w:val="0"/>
                <w:sz w:val="24"/>
                <w:szCs w:val="44"/>
              </w:rPr>
              <w:t>9</w:t>
            </w:r>
          </w:p>
        </w:tc>
        <w:tc>
          <w:tcPr>
            <w:tcW w:w="3079" w:type="dxa"/>
            <w:vAlign w:val="center"/>
          </w:tcPr>
          <w:p w14:paraId="7C7C0F45">
            <w:pPr>
              <w:widowControl/>
              <w:wordWrap w:val="0"/>
              <w:spacing w:line="600" w:lineRule="exact"/>
              <w:jc w:val="center"/>
              <w:rPr>
                <w:rFonts w:ascii="Times New Roman" w:hAnsi="Times New Roman" w:eastAsia="仿宋_GB2312" w:cs="Times New Roman"/>
                <w:snapToGrid w:val="0"/>
                <w:kern w:val="0"/>
                <w:sz w:val="28"/>
                <w:szCs w:val="24"/>
              </w:rPr>
            </w:pPr>
            <w:r>
              <w:rPr>
                <w:rFonts w:ascii="Times New Roman" w:hAnsi="Times New Roman" w:eastAsia="仿宋_GB2312" w:cs="Times New Roman"/>
                <w:b/>
                <w:bCs/>
                <w:snapToGrid w:val="0"/>
                <w:kern w:val="0"/>
                <w:sz w:val="28"/>
                <w:szCs w:val="24"/>
              </w:rPr>
              <w:t>合  计</w:t>
            </w:r>
          </w:p>
        </w:tc>
        <w:tc>
          <w:tcPr>
            <w:tcW w:w="1374" w:type="dxa"/>
            <w:vAlign w:val="center"/>
          </w:tcPr>
          <w:p w14:paraId="3E62B8A9">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c>
          <w:tcPr>
            <w:tcW w:w="3264" w:type="dxa"/>
            <w:vAlign w:val="center"/>
          </w:tcPr>
          <w:p w14:paraId="6C530921">
            <w:pPr>
              <w:wordWrap w:val="0"/>
              <w:adjustRightInd w:val="0"/>
              <w:spacing w:line="560" w:lineRule="exact"/>
              <w:ind w:firstLine="480" w:firstLineChars="200"/>
              <w:jc w:val="center"/>
              <w:rPr>
                <w:rFonts w:ascii="Times New Roman" w:hAnsi="Times New Roman" w:eastAsia="仿宋_GB2312" w:cs="Times New Roman"/>
                <w:snapToGrid w:val="0"/>
                <w:sz w:val="24"/>
                <w:szCs w:val="44"/>
              </w:rPr>
            </w:pPr>
          </w:p>
        </w:tc>
      </w:tr>
    </w:tbl>
    <w:p w14:paraId="27F2774D">
      <w:pPr>
        <w:wordWrap w:val="0"/>
        <w:spacing w:line="560" w:lineRule="exact"/>
        <w:ind w:firstLine="560" w:firstLineChars="200"/>
        <w:rPr>
          <w:rFonts w:ascii="Times New Roman" w:hAnsi="Times New Roman" w:eastAsia="楷体" w:cs="Times New Roman"/>
          <w:snapToGrid w:val="0"/>
          <w:sz w:val="28"/>
          <w:szCs w:val="21"/>
          <w:highlight w:val="yellow"/>
        </w:rPr>
      </w:pPr>
      <w:r>
        <w:rPr>
          <w:rFonts w:ascii="Times New Roman" w:hAnsi="Times New Roman" w:eastAsia="楷体" w:cs="Times New Roman"/>
          <w:snapToGrid w:val="0"/>
          <w:sz w:val="28"/>
          <w:szCs w:val="21"/>
        </w:rPr>
        <w:t>说明：</w:t>
      </w:r>
      <w:r>
        <w:rPr>
          <w:rFonts w:ascii="Times New Roman" w:hAnsi="Times New Roman" w:eastAsia="楷体" w:cs="Times New Roman"/>
          <w:snapToGrid w:val="0"/>
          <w:spacing w:val="-6"/>
          <w:sz w:val="28"/>
          <w:szCs w:val="21"/>
        </w:rPr>
        <w:t>课题研究经费预算总额不</w:t>
      </w:r>
      <w:r>
        <w:rPr>
          <w:rFonts w:hint="eastAsia" w:ascii="Times New Roman" w:hAnsi="Times New Roman" w:eastAsia="楷体" w:cs="Times New Roman"/>
          <w:snapToGrid w:val="0"/>
          <w:spacing w:val="-6"/>
          <w:sz w:val="28"/>
          <w:szCs w:val="21"/>
        </w:rPr>
        <w:t>得</w:t>
      </w:r>
      <w:r>
        <w:rPr>
          <w:rFonts w:ascii="Times New Roman" w:hAnsi="Times New Roman" w:eastAsia="楷体" w:cs="Times New Roman"/>
          <w:snapToGrid w:val="0"/>
          <w:spacing w:val="-6"/>
          <w:sz w:val="28"/>
          <w:szCs w:val="21"/>
        </w:rPr>
        <w:t>超过</w:t>
      </w:r>
      <w:r>
        <w:rPr>
          <w:rFonts w:hint="eastAsia" w:ascii="Times New Roman" w:hAnsi="Times New Roman" w:eastAsia="楷体" w:cs="Times New Roman"/>
          <w:snapToGrid w:val="0"/>
          <w:spacing w:val="-6"/>
          <w:sz w:val="28"/>
          <w:szCs w:val="21"/>
        </w:rPr>
        <w:t>课题研究方案中相关课题的研究经费上限。经费开支科目应据实填写，可增减</w:t>
      </w:r>
      <w:r>
        <w:rPr>
          <w:rFonts w:ascii="Times New Roman" w:hAnsi="Times New Roman" w:eastAsia="楷体" w:cs="Times New Roman"/>
          <w:snapToGrid w:val="0"/>
          <w:spacing w:val="-6"/>
          <w:sz w:val="28"/>
          <w:szCs w:val="21"/>
        </w:rPr>
        <w:t>。</w:t>
      </w:r>
    </w:p>
    <w:p w14:paraId="1BD78052">
      <w:pPr>
        <w:pStyle w:val="3"/>
      </w:pPr>
    </w:p>
    <w:p w14:paraId="356277DF">
      <w:pPr>
        <w:rPr>
          <w:rFonts w:ascii="Times New Roman" w:hAnsi="Times New Roman" w:eastAsia="方正仿宋简体" w:cs="Times New Roman"/>
          <w:sz w:val="28"/>
          <w:szCs w:val="28"/>
        </w:rPr>
      </w:pPr>
    </w:p>
    <w:sectPr>
      <w:footerReference r:id="rId11" w:type="default"/>
      <w:pgSz w:w="11906" w:h="16838"/>
      <w:pgMar w:top="2098" w:right="1474" w:bottom="1984" w:left="1587"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1972C8-570E-4029-AEE5-708DF7CA74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BE08B7-12A0-4F14-9530-F0442B2ABE73}"/>
  </w:font>
  <w:font w:name="等线 Light">
    <w:panose1 w:val="02010600030101010101"/>
    <w:charset w:val="86"/>
    <w:family w:val="auto"/>
    <w:pitch w:val="default"/>
    <w:sig w:usb0="A00002BF" w:usb1="38CF7CFA" w:usb2="00000016" w:usb3="00000000" w:csb0="0004000F" w:csb1="00000000"/>
  </w:font>
  <w:font w:name="方正楷体_GBK">
    <w:panose1 w:val="02000000000000000000"/>
    <w:charset w:val="86"/>
    <w:family w:val="auto"/>
    <w:pitch w:val="default"/>
    <w:sig w:usb0="800002BF" w:usb1="38CF7CFA" w:usb2="00000016"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2A0BC1D2-54F6-40B0-B4A8-2D064D164077}"/>
  </w:font>
  <w:font w:name="Arial Unicode MS">
    <w:altName w:val="Arial"/>
    <w:panose1 w:val="020B0604020202020204"/>
    <w:charset w:val="80"/>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embedRegular r:id="rId4" w:fontKey="{E412DDF2-3758-4B8D-9E1E-EB1F4B0B93DF}"/>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embedRegular r:id="rId5" w:fontKey="{BC77F4C7-0D0B-4C90-839C-F983D4DA50BB}"/>
  </w:font>
  <w:font w:name="方正小标宋_GBK">
    <w:panose1 w:val="03000509000000000000"/>
    <w:charset w:val="86"/>
    <w:family w:val="script"/>
    <w:pitch w:val="default"/>
    <w:sig w:usb0="00000001" w:usb1="080E0000" w:usb2="00000000" w:usb3="00000000" w:csb0="00040000" w:csb1="00000000"/>
    <w:embedRegular r:id="rId6" w:fontKey="{D1EA0274-F840-43F5-8292-C055C39F6CD4}"/>
  </w:font>
  <w:font w:name="方正黑体_GBK">
    <w:panose1 w:val="03000509000000000000"/>
    <w:charset w:val="86"/>
    <w:family w:val="auto"/>
    <w:pitch w:val="default"/>
    <w:sig w:usb0="00000001" w:usb1="080E0000" w:usb2="00000000" w:usb3="00000000" w:csb0="00040000" w:csb1="00000000"/>
    <w:embedRegular r:id="rId7" w:fontKey="{2D5955F5-D809-4756-9169-5D568A48C341}"/>
  </w:font>
  <w:font w:name="方正楷体_GB2312">
    <w:panose1 w:val="02000000000000000000"/>
    <w:charset w:val="86"/>
    <w:family w:val="auto"/>
    <w:pitch w:val="default"/>
    <w:sig w:usb0="A00002BF" w:usb1="184F6CFA" w:usb2="00000012" w:usb3="00000000" w:csb0="00040001" w:csb1="00000000"/>
    <w:embedRegular r:id="rId8" w:fontKey="{8DCDA0AD-FEA5-47C7-9487-2AD1FBA3BAA6}"/>
  </w:font>
  <w:font w:name="微软雅黑">
    <w:panose1 w:val="020B0503020204020204"/>
    <w:charset w:val="86"/>
    <w:family w:val="swiss"/>
    <w:pitch w:val="default"/>
    <w:sig w:usb0="80000287" w:usb1="2ACF3C50" w:usb2="00000016" w:usb3="00000000" w:csb0="0004001F" w:csb1="00000000"/>
    <w:embedRegular r:id="rId9" w:fontKey="{356B1E23-A03D-4747-86AB-68EB6468FC1A}"/>
  </w:font>
  <w:font w:name="仿宋_GB2312">
    <w:panose1 w:val="02010609030101010101"/>
    <w:charset w:val="86"/>
    <w:family w:val="modern"/>
    <w:pitch w:val="default"/>
    <w:sig w:usb0="00000001" w:usb1="080E0000" w:usb2="00000000" w:usb3="00000000" w:csb0="00040000" w:csb1="00000000"/>
    <w:embedRegular r:id="rId10" w:fontKey="{F704CBA4-2A85-4269-B64A-42C881BB3ADB}"/>
  </w:font>
  <w:font w:name="楷体_GB2312">
    <w:panose1 w:val="02010609030101010101"/>
    <w:charset w:val="86"/>
    <w:family w:val="auto"/>
    <w:pitch w:val="default"/>
    <w:sig w:usb0="00000001" w:usb1="080E0000" w:usb2="00000000" w:usb3="00000000" w:csb0="00040000" w:csb1="00000000"/>
    <w:embedRegular r:id="rId11" w:fontKey="{CB2BFCEF-B6C1-471B-BD88-3ABF2D70879C}"/>
  </w:font>
  <w:font w:name="楷体">
    <w:panose1 w:val="02010609060101010101"/>
    <w:charset w:val="86"/>
    <w:family w:val="modern"/>
    <w:pitch w:val="default"/>
    <w:sig w:usb0="800002BF" w:usb1="38CF7CFA" w:usb2="00000016" w:usb3="00000000" w:csb0="00040001" w:csb1="00000000"/>
    <w:embedRegular r:id="rId12" w:fontKey="{2DA2BAF9-E325-4BBA-854C-9C9641E6DF35}"/>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4796">
    <w:pPr>
      <w:pStyle w:val="7"/>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03594">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7456;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44pWdQAAAAHAQAADwAAAAAAAAABACAAAAAiAAAAZHJzL2Rvd25yZXYueG1sUEsBAhQAFAAA&#10;AAgAh07iQOH3jSMsAgAAVwQAAA4AAAAAAAAAAQAgAAAAIwEAAGRycy9lMm9Eb2MueG1sUEsFBgAA&#10;AAAGAAYAWQEAAMEFAAAAAA==&#10;">
              <v:fill on="f" focussize="0,0"/>
              <v:stroke on="f" weight="0.5pt"/>
              <v:imagedata o:title=""/>
              <o:lock v:ext="edit" aspectratio="f"/>
              <v:textbox inset="0mm,0mm,0mm,0mm" style="mso-fit-shape-to-text:t;">
                <w:txbxContent>
                  <w:p w14:paraId="29703594">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p w14:paraId="73331B22">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BDBB">
    <w:pPr>
      <w:pStyle w:val="7"/>
      <w:rPr>
        <w:rFonts w:eastAsia="方正仿宋_GBK"/>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E468D">
                          <w:pPr>
                            <w:pStyle w:val="7"/>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BJut5j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rjilZ1AAAAAcBAAAPAAAAAAAAAAEAIAAAACIAAABkcnMvZG93bnJldi54bWxQSwECFAAUAAAA&#10;CACHTuJASbreYysCAABXBAAADgAAAAAAAAABACAAAAAjAQAAZHJzL2Uyb0RvYy54bWxQSwUGAAAA&#10;AAYABgBZAQAAwAUAAAAA&#10;">
              <v:fill on="f" focussize="0,0"/>
              <v:stroke on="f" weight="0.5pt"/>
              <v:imagedata o:title=""/>
              <o:lock v:ext="edit" aspectratio="f"/>
              <v:textbox inset="0mm,0mm,0mm,0mm" style="mso-fit-shape-to-text:t;">
                <w:txbxContent>
                  <w:p w14:paraId="10BE468D">
                    <w:pPr>
                      <w:pStyle w:val="7"/>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F96D">
    <w:pPr>
      <w:tabs>
        <w:tab w:val="center" w:pos="4153"/>
        <w:tab w:val="right" w:pos="8306"/>
      </w:tabs>
      <w:wordWrap w:val="0"/>
      <w:snapToGrid w:val="0"/>
      <w:spacing w:line="600" w:lineRule="exact"/>
      <w:rPr>
        <w:rFonts w:ascii="Times New Roman" w:hAnsi="Times New Roman" w:eastAsia="方正仿宋_GBK" w:cs="Times New Roman"/>
        <w:snapToGrid w:val="0"/>
        <w:color w:val="FF0000"/>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E3F58">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6432;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rjilZ1AAAAAcBAAAPAAAAAAAAAAEAIAAAACIAAABkcnMvZG93bnJldi54bWxQSwECFAAUAAAA&#10;CACHTuJAYpCETCsCAABXBAAADgAAAAAAAAABACAAAAAjAQAAZHJzL2Uyb0RvYy54bWxQSwUGAAAA&#10;AAYABgBZAQAAwAUAAAAA&#10;">
              <v:fill on="f" focussize="0,0"/>
              <v:stroke on="f" weight="0.5pt"/>
              <v:imagedata o:title=""/>
              <o:lock v:ext="edit" aspectratio="f"/>
              <v:textbox inset="0mm,0mm,0mm,0mm" style="mso-fit-shape-to-text:t;">
                <w:txbxContent>
                  <w:p w14:paraId="54EE3F58">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1EE6">
    <w:pPr>
      <w:tabs>
        <w:tab w:val="center" w:pos="4153"/>
        <w:tab w:val="right" w:pos="8306"/>
      </w:tabs>
      <w:wordWrap w:val="0"/>
      <w:snapToGrid w:val="0"/>
      <w:spacing w:line="600" w:lineRule="exact"/>
      <w:ind w:firstLine="360" w:firstLineChars="200"/>
      <w:jc w:val="center"/>
      <w:rPr>
        <w:rFonts w:ascii="Times New Roman" w:hAnsi="Times New Roman" w:eastAsia="方正仿宋_GBK" w:cs="Times New Roman"/>
        <w:snapToGrid w:val="0"/>
        <w:color w:val="FF0000"/>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1AFF3">
                          <w:pPr>
                            <w:pStyle w:val="7"/>
                            <w:rPr>
                              <w:rFonts w:ascii="Times New Roman" w:hAnsi="Times New Roman" w:cs="Times New Roman"/>
                              <w:sz w:val="28"/>
                              <w:szCs w:val="44"/>
                            </w:rPr>
                          </w:pP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15</w:t>
                          </w:r>
                          <w:r>
                            <w:rPr>
                              <w:rFonts w:ascii="Times New Roman" w:hAnsi="Times New Roman" w:cs="Times New Roman"/>
                              <w:sz w:val="28"/>
                              <w:szCs w:val="44"/>
                            </w:rPr>
                            <w:fldChar w:fldCharType="end"/>
                          </w:r>
                          <w:r>
                            <w:rPr>
                              <w:rFonts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2336;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44pW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891AFF3">
                    <w:pPr>
                      <w:pStyle w:val="7"/>
                      <w:rPr>
                        <w:rFonts w:ascii="Times New Roman" w:hAnsi="Times New Roman" w:cs="Times New Roman"/>
                        <w:sz w:val="28"/>
                        <w:szCs w:val="44"/>
                      </w:rPr>
                    </w:pP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15</w:t>
                    </w:r>
                    <w:r>
                      <w:rPr>
                        <w:rFonts w:ascii="Times New Roman" w:hAnsi="Times New Roman" w:cs="Times New Roman"/>
                        <w:sz w:val="28"/>
                        <w:szCs w:val="44"/>
                      </w:rPr>
                      <w:fldChar w:fldCharType="end"/>
                    </w:r>
                    <w:r>
                      <w:rPr>
                        <w:rFonts w:ascii="Times New Roman" w:hAnsi="Times New Roman" w:cs="Times New Roman"/>
                        <w:sz w:val="28"/>
                        <w:szCs w:val="4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EC34">
    <w:pPr>
      <w:tabs>
        <w:tab w:val="center" w:pos="4153"/>
        <w:tab w:val="right" w:pos="8306"/>
      </w:tabs>
      <w:wordWrap w:val="0"/>
      <w:snapToGrid w:val="0"/>
      <w:spacing w:line="600" w:lineRule="exact"/>
      <w:ind w:firstLine="360" w:firstLineChars="200"/>
      <w:jc w:val="center"/>
      <w:rPr>
        <w:rFonts w:ascii="Times New Roman" w:hAnsi="Times New Roman" w:eastAsia="方正仿宋_GBK" w:cs="Times New Roman"/>
        <w:snapToGrid w:val="0"/>
        <w:color w:val="FF000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D2A65">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3360;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uOKVnUAAAABw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14:paraId="0B4D2A65">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3B39">
    <w:pPr>
      <w:tabs>
        <w:tab w:val="center" w:pos="4153"/>
        <w:tab w:val="right" w:pos="8306"/>
      </w:tabs>
      <w:wordWrap w:val="0"/>
      <w:snapToGrid w:val="0"/>
      <w:spacing w:line="600" w:lineRule="exact"/>
      <w:ind w:firstLine="360" w:firstLineChars="200"/>
      <w:jc w:val="center"/>
      <w:rPr>
        <w:rFonts w:ascii="Times New Roman" w:hAnsi="Times New Roman" w:eastAsia="方正仿宋_GBK" w:cs="Times New Roman"/>
        <w:snapToGrid w:val="0"/>
        <w:color w:val="FF0000"/>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BC561">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4384;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OKVnUAAAABwEAAA8AAAAAAAAAAQAgAAAAIgAAAGRycy9kb3ducmV2LnhtbFBLAQIUABQA&#10;AAAIAIdO4kDT0OuDLQIAAFcEAAAOAAAAAAAAAAEAIAAAACMBAABkcnMvZTJvRG9jLnhtbFBLBQYA&#10;AAAABgAGAFkBAADCBQAAAAA=&#10;">
              <v:fill on="f" focussize="0,0"/>
              <v:stroke on="f" weight="0.5pt"/>
              <v:imagedata o:title=""/>
              <o:lock v:ext="edit" aspectratio="f"/>
              <v:textbox inset="0mm,0mm,0mm,0mm" style="mso-fit-shape-to-text:t;">
                <w:txbxContent>
                  <w:p w14:paraId="42ABC561">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71A7">
    <w:pPr>
      <w:tabs>
        <w:tab w:val="center" w:pos="4153"/>
        <w:tab w:val="right" w:pos="8306"/>
      </w:tabs>
      <w:wordWrap w:val="0"/>
      <w:snapToGrid w:val="0"/>
      <w:spacing w:line="600" w:lineRule="exact"/>
      <w:jc w:val="left"/>
      <w:rPr>
        <w:rFonts w:ascii="Times New Roman" w:hAnsi="Times New Roman" w:eastAsia="方正仿宋_GBK" w:cs="Times New Roman"/>
        <w:snapToGrid w:val="0"/>
        <w:color w:val="FF0000"/>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FDCA0">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5408;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By0PJtKwIAAFU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rjilZ1AAAAAcBAAAPAAAAAAAAAAEAIAAAACIAAABkcnMvZG93bnJldi54bWxQSwECFAAUAAAA&#10;CACHTuJActDybSsCAABVBAAADgAAAAAAAAABACAAAAAjAQAAZHJzL2Uyb0RvYy54bWxQSwUGAAAA&#10;AAYABgBZAQAAwAUAAAAA&#10;">
              <v:fill on="f" focussize="0,0"/>
              <v:stroke on="f" weight="0.5pt"/>
              <v:imagedata o:title=""/>
              <o:lock v:ext="edit" aspectratio="f"/>
              <v:textbox inset="0mm,0mm,0mm,0mm" style="mso-fit-shape-to-text:t;">
                <w:txbxContent>
                  <w:p w14:paraId="2B1FDCA0">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EEA3">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3861C">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0288;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B7dk1WKwIAAFc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rjilZ1AAAAAcBAAAPAAAAAAAAAAEAIAAAACIAAABkcnMvZG93bnJldi54bWxQSwECFAAUAAAA&#10;CACHTuJAe3ZNVisCAABXBAAADgAAAAAAAAABACAAAAAjAQAAZHJzL2Uyb0RvYy54bWxQSwUGAAAA&#10;AAYABgBZAQAAwAUAAAAA&#10;">
              <v:fill on="f" focussize="0,0"/>
              <v:stroke on="f" weight="0.5pt"/>
              <v:imagedata o:title=""/>
              <o:lock v:ext="edit" aspectratio="f"/>
              <v:textbox inset="0mm,0mm,0mm,0mm" style="mso-fit-shape-to-text:t;">
                <w:txbxContent>
                  <w:p w14:paraId="7323861C">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0CC3F">
                          <w:pPr>
                            <w:pStyle w:val="7"/>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500CC3F">
                    <w:pPr>
                      <w:pStyle w:val="7"/>
                      <w:rPr>
                        <w:rFonts w:ascii="Times New Roman" w:hAnsi="Times New Roman" w:cs="Times New Roman"/>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2F49">
    <w:pPr>
      <w:pStyle w:val="8"/>
      <w:pBdr>
        <w:bottom w:val="none" w:color="auto" w:sz="0" w:space="1"/>
      </w:pBdr>
      <w:tabs>
        <w:tab w:val="left" w:pos="1555"/>
        <w:tab w:val="clear" w:pos="4153"/>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MTE2NTYzMmY2ZGQ2MzQxMTY2Njc0MzQxNTViZGUifQ=="/>
    <w:docVar w:name="KSO_WPS_MARK_KEY" w:val="43b304db-4b07-4d8a-a06c-d3e9cc859386"/>
  </w:docVars>
  <w:rsids>
    <w:rsidRoot w:val="00457E63"/>
    <w:rsid w:val="0003063E"/>
    <w:rsid w:val="000613A4"/>
    <w:rsid w:val="00076062"/>
    <w:rsid w:val="000C36DD"/>
    <w:rsid w:val="00146CDB"/>
    <w:rsid w:val="001670DA"/>
    <w:rsid w:val="00185270"/>
    <w:rsid w:val="001A3B51"/>
    <w:rsid w:val="002074EC"/>
    <w:rsid w:val="002169FD"/>
    <w:rsid w:val="00230823"/>
    <w:rsid w:val="0023383A"/>
    <w:rsid w:val="00236E08"/>
    <w:rsid w:val="00236FB7"/>
    <w:rsid w:val="0029465F"/>
    <w:rsid w:val="00372809"/>
    <w:rsid w:val="003A2FC0"/>
    <w:rsid w:val="003B0578"/>
    <w:rsid w:val="003B2C32"/>
    <w:rsid w:val="003C4735"/>
    <w:rsid w:val="003F0440"/>
    <w:rsid w:val="00403EB3"/>
    <w:rsid w:val="00404887"/>
    <w:rsid w:val="00431201"/>
    <w:rsid w:val="00431E03"/>
    <w:rsid w:val="00457E63"/>
    <w:rsid w:val="00503A9F"/>
    <w:rsid w:val="00511127"/>
    <w:rsid w:val="005235DC"/>
    <w:rsid w:val="005252FF"/>
    <w:rsid w:val="005462D8"/>
    <w:rsid w:val="005715A7"/>
    <w:rsid w:val="00580017"/>
    <w:rsid w:val="0058541C"/>
    <w:rsid w:val="00595719"/>
    <w:rsid w:val="005A2487"/>
    <w:rsid w:val="005B6975"/>
    <w:rsid w:val="005D2188"/>
    <w:rsid w:val="005F3A63"/>
    <w:rsid w:val="005F70E2"/>
    <w:rsid w:val="00601AE3"/>
    <w:rsid w:val="00604D60"/>
    <w:rsid w:val="006137FB"/>
    <w:rsid w:val="00620C52"/>
    <w:rsid w:val="00635BA0"/>
    <w:rsid w:val="00635FAA"/>
    <w:rsid w:val="00647B49"/>
    <w:rsid w:val="0065103C"/>
    <w:rsid w:val="00662B2B"/>
    <w:rsid w:val="006E431D"/>
    <w:rsid w:val="007079A3"/>
    <w:rsid w:val="007340DE"/>
    <w:rsid w:val="00785041"/>
    <w:rsid w:val="00807532"/>
    <w:rsid w:val="00824FAC"/>
    <w:rsid w:val="008322BB"/>
    <w:rsid w:val="0085178F"/>
    <w:rsid w:val="00860DA5"/>
    <w:rsid w:val="00871A40"/>
    <w:rsid w:val="00876FCD"/>
    <w:rsid w:val="00883919"/>
    <w:rsid w:val="008855B1"/>
    <w:rsid w:val="008A36CF"/>
    <w:rsid w:val="008A77C9"/>
    <w:rsid w:val="00916488"/>
    <w:rsid w:val="0093461B"/>
    <w:rsid w:val="009346BA"/>
    <w:rsid w:val="00985FBC"/>
    <w:rsid w:val="009F72F5"/>
    <w:rsid w:val="00A258BC"/>
    <w:rsid w:val="00A52A01"/>
    <w:rsid w:val="00A55AF4"/>
    <w:rsid w:val="00A90B36"/>
    <w:rsid w:val="00AA0808"/>
    <w:rsid w:val="00B204E6"/>
    <w:rsid w:val="00B2395E"/>
    <w:rsid w:val="00B41194"/>
    <w:rsid w:val="00B5004E"/>
    <w:rsid w:val="00B62330"/>
    <w:rsid w:val="00B86606"/>
    <w:rsid w:val="00BA20BC"/>
    <w:rsid w:val="00BB18AC"/>
    <w:rsid w:val="00BB46DD"/>
    <w:rsid w:val="00C11DF8"/>
    <w:rsid w:val="00C772C5"/>
    <w:rsid w:val="00C9084A"/>
    <w:rsid w:val="00CA02BB"/>
    <w:rsid w:val="00CB2ADB"/>
    <w:rsid w:val="00CD6E66"/>
    <w:rsid w:val="00CD71BF"/>
    <w:rsid w:val="00CF232C"/>
    <w:rsid w:val="00D86A67"/>
    <w:rsid w:val="00DB2B75"/>
    <w:rsid w:val="00DD41F7"/>
    <w:rsid w:val="00DF720F"/>
    <w:rsid w:val="00E0461C"/>
    <w:rsid w:val="00E13533"/>
    <w:rsid w:val="00E1553B"/>
    <w:rsid w:val="00E16A3C"/>
    <w:rsid w:val="00E17289"/>
    <w:rsid w:val="00E65F35"/>
    <w:rsid w:val="00E84EE6"/>
    <w:rsid w:val="00EC1B2D"/>
    <w:rsid w:val="00F12F98"/>
    <w:rsid w:val="00F17C27"/>
    <w:rsid w:val="00FB09DF"/>
    <w:rsid w:val="00FB56EE"/>
    <w:rsid w:val="01A8609A"/>
    <w:rsid w:val="027669C9"/>
    <w:rsid w:val="02891AF8"/>
    <w:rsid w:val="03001A73"/>
    <w:rsid w:val="036426F9"/>
    <w:rsid w:val="03A644DC"/>
    <w:rsid w:val="03A87905"/>
    <w:rsid w:val="03E62636"/>
    <w:rsid w:val="057B562E"/>
    <w:rsid w:val="05B74E6E"/>
    <w:rsid w:val="06175728"/>
    <w:rsid w:val="062A1E61"/>
    <w:rsid w:val="0653286D"/>
    <w:rsid w:val="069B5E85"/>
    <w:rsid w:val="06B44696"/>
    <w:rsid w:val="07343D9C"/>
    <w:rsid w:val="07450B8C"/>
    <w:rsid w:val="074958E1"/>
    <w:rsid w:val="0750220B"/>
    <w:rsid w:val="07570722"/>
    <w:rsid w:val="08BA75E0"/>
    <w:rsid w:val="090A4698"/>
    <w:rsid w:val="09AF60E9"/>
    <w:rsid w:val="0A366DA6"/>
    <w:rsid w:val="0A8B762F"/>
    <w:rsid w:val="0AD04A17"/>
    <w:rsid w:val="0AF76FC0"/>
    <w:rsid w:val="0B13248D"/>
    <w:rsid w:val="0BC7426E"/>
    <w:rsid w:val="0C245A64"/>
    <w:rsid w:val="0C28767C"/>
    <w:rsid w:val="0C8E4DBE"/>
    <w:rsid w:val="0CA65D0B"/>
    <w:rsid w:val="0CDD4579"/>
    <w:rsid w:val="0D5F1DE4"/>
    <w:rsid w:val="0D5F7811"/>
    <w:rsid w:val="0DB40989"/>
    <w:rsid w:val="0DDA6634"/>
    <w:rsid w:val="0EF12411"/>
    <w:rsid w:val="0EF613F4"/>
    <w:rsid w:val="0FFFEED9"/>
    <w:rsid w:val="11DF3E2A"/>
    <w:rsid w:val="11F86147"/>
    <w:rsid w:val="12B64684"/>
    <w:rsid w:val="14292D22"/>
    <w:rsid w:val="14D2447D"/>
    <w:rsid w:val="153D1CEC"/>
    <w:rsid w:val="153D7A8F"/>
    <w:rsid w:val="15771544"/>
    <w:rsid w:val="15E464B6"/>
    <w:rsid w:val="166C620C"/>
    <w:rsid w:val="17804CF8"/>
    <w:rsid w:val="17E34100"/>
    <w:rsid w:val="17F50191"/>
    <w:rsid w:val="181C294C"/>
    <w:rsid w:val="18C66D91"/>
    <w:rsid w:val="18E047AA"/>
    <w:rsid w:val="18EB07C0"/>
    <w:rsid w:val="19E97D73"/>
    <w:rsid w:val="19EA5C63"/>
    <w:rsid w:val="1C340653"/>
    <w:rsid w:val="1C5F19D6"/>
    <w:rsid w:val="1C892E65"/>
    <w:rsid w:val="1CAA1A6C"/>
    <w:rsid w:val="1D03542A"/>
    <w:rsid w:val="1D1A7054"/>
    <w:rsid w:val="1DAB1D93"/>
    <w:rsid w:val="1DFD5F2E"/>
    <w:rsid w:val="1E0E2524"/>
    <w:rsid w:val="1E185014"/>
    <w:rsid w:val="1E9D0594"/>
    <w:rsid w:val="1EB93E23"/>
    <w:rsid w:val="1EF503D0"/>
    <w:rsid w:val="1F8C6655"/>
    <w:rsid w:val="1FF30D05"/>
    <w:rsid w:val="1FFF71E9"/>
    <w:rsid w:val="20B73BC8"/>
    <w:rsid w:val="210F319B"/>
    <w:rsid w:val="211437CE"/>
    <w:rsid w:val="211E211B"/>
    <w:rsid w:val="21245CF8"/>
    <w:rsid w:val="21811739"/>
    <w:rsid w:val="21AD228D"/>
    <w:rsid w:val="2217626B"/>
    <w:rsid w:val="227635D6"/>
    <w:rsid w:val="22921F84"/>
    <w:rsid w:val="22D84291"/>
    <w:rsid w:val="22FB522E"/>
    <w:rsid w:val="232535AB"/>
    <w:rsid w:val="232D72DB"/>
    <w:rsid w:val="243E38B6"/>
    <w:rsid w:val="248F047B"/>
    <w:rsid w:val="24FE15FB"/>
    <w:rsid w:val="25104B78"/>
    <w:rsid w:val="256B4F5E"/>
    <w:rsid w:val="25956469"/>
    <w:rsid w:val="25CC7C2C"/>
    <w:rsid w:val="26625922"/>
    <w:rsid w:val="26731922"/>
    <w:rsid w:val="26F5646F"/>
    <w:rsid w:val="26FE3B9A"/>
    <w:rsid w:val="2715692F"/>
    <w:rsid w:val="27C37FAE"/>
    <w:rsid w:val="27E404FE"/>
    <w:rsid w:val="283106E8"/>
    <w:rsid w:val="28F46E51"/>
    <w:rsid w:val="291309CF"/>
    <w:rsid w:val="2927387C"/>
    <w:rsid w:val="294F70A7"/>
    <w:rsid w:val="29DC2793"/>
    <w:rsid w:val="29E67293"/>
    <w:rsid w:val="2B5667B8"/>
    <w:rsid w:val="2B7A583C"/>
    <w:rsid w:val="2BBD4024"/>
    <w:rsid w:val="2BE118A1"/>
    <w:rsid w:val="2C4D2DAC"/>
    <w:rsid w:val="2DDE7CE6"/>
    <w:rsid w:val="2DE233C1"/>
    <w:rsid w:val="2DF82E18"/>
    <w:rsid w:val="2E0D090C"/>
    <w:rsid w:val="2E2E741E"/>
    <w:rsid w:val="2E4B17DE"/>
    <w:rsid w:val="2E5C248A"/>
    <w:rsid w:val="2EF73A81"/>
    <w:rsid w:val="2F1F7707"/>
    <w:rsid w:val="2FBF7622"/>
    <w:rsid w:val="30980C97"/>
    <w:rsid w:val="30C80C9E"/>
    <w:rsid w:val="321B36E9"/>
    <w:rsid w:val="322B6EFB"/>
    <w:rsid w:val="3236068C"/>
    <w:rsid w:val="32C911A6"/>
    <w:rsid w:val="333F35CE"/>
    <w:rsid w:val="33D22636"/>
    <w:rsid w:val="33ED57FE"/>
    <w:rsid w:val="346A6D13"/>
    <w:rsid w:val="3481465F"/>
    <w:rsid w:val="348629BC"/>
    <w:rsid w:val="34B55F89"/>
    <w:rsid w:val="34D47F09"/>
    <w:rsid w:val="352973F2"/>
    <w:rsid w:val="353C16FC"/>
    <w:rsid w:val="35B97712"/>
    <w:rsid w:val="35C92620"/>
    <w:rsid w:val="35DD6A4D"/>
    <w:rsid w:val="35E45B13"/>
    <w:rsid w:val="36070CBD"/>
    <w:rsid w:val="364665AA"/>
    <w:rsid w:val="36797934"/>
    <w:rsid w:val="36EA5EE9"/>
    <w:rsid w:val="377F4883"/>
    <w:rsid w:val="37EB4673"/>
    <w:rsid w:val="383A1E2B"/>
    <w:rsid w:val="38C62584"/>
    <w:rsid w:val="38F50127"/>
    <w:rsid w:val="39B01791"/>
    <w:rsid w:val="39B27192"/>
    <w:rsid w:val="39F516B3"/>
    <w:rsid w:val="3A714BE5"/>
    <w:rsid w:val="3B771345"/>
    <w:rsid w:val="3BE99D87"/>
    <w:rsid w:val="3BEAF469"/>
    <w:rsid w:val="3C7050E2"/>
    <w:rsid w:val="3C9E5B9B"/>
    <w:rsid w:val="3D91501B"/>
    <w:rsid w:val="3DC6444B"/>
    <w:rsid w:val="3EBD4850"/>
    <w:rsid w:val="3F5A2533"/>
    <w:rsid w:val="3F9A69AD"/>
    <w:rsid w:val="3FB03AE9"/>
    <w:rsid w:val="3FDD2A8F"/>
    <w:rsid w:val="41433320"/>
    <w:rsid w:val="41FE0821"/>
    <w:rsid w:val="423150C2"/>
    <w:rsid w:val="42822499"/>
    <w:rsid w:val="428D00BE"/>
    <w:rsid w:val="42E20F55"/>
    <w:rsid w:val="42FE7B16"/>
    <w:rsid w:val="43481E58"/>
    <w:rsid w:val="439270D5"/>
    <w:rsid w:val="439A5A6C"/>
    <w:rsid w:val="439C263A"/>
    <w:rsid w:val="43AF679D"/>
    <w:rsid w:val="4427472B"/>
    <w:rsid w:val="4489327E"/>
    <w:rsid w:val="44B518E4"/>
    <w:rsid w:val="461A1DC6"/>
    <w:rsid w:val="46214BAE"/>
    <w:rsid w:val="4638261B"/>
    <w:rsid w:val="467048B3"/>
    <w:rsid w:val="46EE5581"/>
    <w:rsid w:val="473F03E9"/>
    <w:rsid w:val="475F48C3"/>
    <w:rsid w:val="485624BC"/>
    <w:rsid w:val="48667E58"/>
    <w:rsid w:val="48EB3E65"/>
    <w:rsid w:val="494F137B"/>
    <w:rsid w:val="4A4F2D5A"/>
    <w:rsid w:val="4ABC3F99"/>
    <w:rsid w:val="4B216D41"/>
    <w:rsid w:val="4B5B3E47"/>
    <w:rsid w:val="4B626A05"/>
    <w:rsid w:val="4C602AB7"/>
    <w:rsid w:val="4C8E48E6"/>
    <w:rsid w:val="4DB52533"/>
    <w:rsid w:val="4DB7B8DA"/>
    <w:rsid w:val="4E314D77"/>
    <w:rsid w:val="4EDF611A"/>
    <w:rsid w:val="4F3E5851"/>
    <w:rsid w:val="4F6C03C5"/>
    <w:rsid w:val="4F7C702B"/>
    <w:rsid w:val="4F941F01"/>
    <w:rsid w:val="4FB8692E"/>
    <w:rsid w:val="50054EB5"/>
    <w:rsid w:val="50153B7F"/>
    <w:rsid w:val="503415A0"/>
    <w:rsid w:val="511062F9"/>
    <w:rsid w:val="51E478BE"/>
    <w:rsid w:val="520E6AD8"/>
    <w:rsid w:val="52C977E3"/>
    <w:rsid w:val="52CD174F"/>
    <w:rsid w:val="5422060A"/>
    <w:rsid w:val="543A3620"/>
    <w:rsid w:val="552F7491"/>
    <w:rsid w:val="555A08EE"/>
    <w:rsid w:val="555A14B3"/>
    <w:rsid w:val="56222B52"/>
    <w:rsid w:val="5680508B"/>
    <w:rsid w:val="569A75D6"/>
    <w:rsid w:val="569C7FF0"/>
    <w:rsid w:val="570A5ABF"/>
    <w:rsid w:val="572B2963"/>
    <w:rsid w:val="573414A1"/>
    <w:rsid w:val="575431DF"/>
    <w:rsid w:val="57A50540"/>
    <w:rsid w:val="57DE1EEB"/>
    <w:rsid w:val="57F05D84"/>
    <w:rsid w:val="57F757DB"/>
    <w:rsid w:val="58E2597B"/>
    <w:rsid w:val="58EE035D"/>
    <w:rsid w:val="593F0F77"/>
    <w:rsid w:val="5944688C"/>
    <w:rsid w:val="59634127"/>
    <w:rsid w:val="596B0C63"/>
    <w:rsid w:val="59716595"/>
    <w:rsid w:val="599827B6"/>
    <w:rsid w:val="59BB569A"/>
    <w:rsid w:val="59BF18D8"/>
    <w:rsid w:val="5A2A2876"/>
    <w:rsid w:val="5A3A0F9A"/>
    <w:rsid w:val="5AF36FD9"/>
    <w:rsid w:val="5B17005C"/>
    <w:rsid w:val="5BAC06F7"/>
    <w:rsid w:val="5C37798D"/>
    <w:rsid w:val="5C4818CE"/>
    <w:rsid w:val="5D3A35B4"/>
    <w:rsid w:val="5D7FD30A"/>
    <w:rsid w:val="5DF2681F"/>
    <w:rsid w:val="5EB37FD7"/>
    <w:rsid w:val="5EB62F9A"/>
    <w:rsid w:val="5EE44BEA"/>
    <w:rsid w:val="5F011E9E"/>
    <w:rsid w:val="5F4571B2"/>
    <w:rsid w:val="5F7FF1CE"/>
    <w:rsid w:val="5F952C6B"/>
    <w:rsid w:val="5FAE1B8F"/>
    <w:rsid w:val="5FB9506D"/>
    <w:rsid w:val="5FD17E66"/>
    <w:rsid w:val="5FEAE67D"/>
    <w:rsid w:val="5FF4B408"/>
    <w:rsid w:val="60845F6C"/>
    <w:rsid w:val="620B5D29"/>
    <w:rsid w:val="63471DB9"/>
    <w:rsid w:val="64061D04"/>
    <w:rsid w:val="641937E6"/>
    <w:rsid w:val="64790347"/>
    <w:rsid w:val="64FF4410"/>
    <w:rsid w:val="65BF733D"/>
    <w:rsid w:val="65CA681F"/>
    <w:rsid w:val="66442670"/>
    <w:rsid w:val="668A3AAA"/>
    <w:rsid w:val="678D6726"/>
    <w:rsid w:val="68AA5DDB"/>
    <w:rsid w:val="695F613F"/>
    <w:rsid w:val="6A507835"/>
    <w:rsid w:val="6A9A31A7"/>
    <w:rsid w:val="6B295032"/>
    <w:rsid w:val="6B3A4608"/>
    <w:rsid w:val="6B6222B5"/>
    <w:rsid w:val="6BB17E92"/>
    <w:rsid w:val="6BCE3C8A"/>
    <w:rsid w:val="6BEF7F60"/>
    <w:rsid w:val="6C3D6E92"/>
    <w:rsid w:val="6C427652"/>
    <w:rsid w:val="6C4C5516"/>
    <w:rsid w:val="6C5DDC22"/>
    <w:rsid w:val="6CAA49A6"/>
    <w:rsid w:val="6D3A657B"/>
    <w:rsid w:val="6DD15131"/>
    <w:rsid w:val="6E795D73"/>
    <w:rsid w:val="6F2C33B6"/>
    <w:rsid w:val="6F4C5590"/>
    <w:rsid w:val="6F7F65D7"/>
    <w:rsid w:val="6F95081D"/>
    <w:rsid w:val="6F9D2863"/>
    <w:rsid w:val="6FAF0A7D"/>
    <w:rsid w:val="6FBBB03F"/>
    <w:rsid w:val="70560F05"/>
    <w:rsid w:val="709A5A59"/>
    <w:rsid w:val="70F26833"/>
    <w:rsid w:val="71DA4236"/>
    <w:rsid w:val="728C3D6A"/>
    <w:rsid w:val="729B2C5F"/>
    <w:rsid w:val="729F67C1"/>
    <w:rsid w:val="72AE1D64"/>
    <w:rsid w:val="72DB1314"/>
    <w:rsid w:val="73103AF1"/>
    <w:rsid w:val="731645FF"/>
    <w:rsid w:val="732F23C3"/>
    <w:rsid w:val="7372080C"/>
    <w:rsid w:val="73A4449B"/>
    <w:rsid w:val="73BD1B57"/>
    <w:rsid w:val="74666F2A"/>
    <w:rsid w:val="74684085"/>
    <w:rsid w:val="74CF78F7"/>
    <w:rsid w:val="7546713C"/>
    <w:rsid w:val="754C47A0"/>
    <w:rsid w:val="75581C92"/>
    <w:rsid w:val="75F323EE"/>
    <w:rsid w:val="76374532"/>
    <w:rsid w:val="76391026"/>
    <w:rsid w:val="765C0ECA"/>
    <w:rsid w:val="76714DD3"/>
    <w:rsid w:val="76807575"/>
    <w:rsid w:val="769E10A3"/>
    <w:rsid w:val="771835DD"/>
    <w:rsid w:val="77CF26E1"/>
    <w:rsid w:val="789B61D8"/>
    <w:rsid w:val="78BF476C"/>
    <w:rsid w:val="78F61EF0"/>
    <w:rsid w:val="79812EA2"/>
    <w:rsid w:val="79964022"/>
    <w:rsid w:val="79B20362"/>
    <w:rsid w:val="79F474DB"/>
    <w:rsid w:val="7B3E7406"/>
    <w:rsid w:val="7B725E9E"/>
    <w:rsid w:val="7B7FC260"/>
    <w:rsid w:val="7BBADADC"/>
    <w:rsid w:val="7BEF3538"/>
    <w:rsid w:val="7C087727"/>
    <w:rsid w:val="7C62271A"/>
    <w:rsid w:val="7C807594"/>
    <w:rsid w:val="7C815F74"/>
    <w:rsid w:val="7D3FDB17"/>
    <w:rsid w:val="7DFAEA59"/>
    <w:rsid w:val="7E5F64D1"/>
    <w:rsid w:val="7E7F7A4E"/>
    <w:rsid w:val="7ECE3854"/>
    <w:rsid w:val="7F5B3862"/>
    <w:rsid w:val="7F7B2D34"/>
    <w:rsid w:val="7FBB79EF"/>
    <w:rsid w:val="7FD5265D"/>
    <w:rsid w:val="7FDF296A"/>
    <w:rsid w:val="7FE50384"/>
    <w:rsid w:val="7FF55BAE"/>
    <w:rsid w:val="7FFDD25B"/>
    <w:rsid w:val="7FFFE971"/>
    <w:rsid w:val="84D78A1D"/>
    <w:rsid w:val="8CA70EEE"/>
    <w:rsid w:val="9EDF44F2"/>
    <w:rsid w:val="BABE8A72"/>
    <w:rsid w:val="BEFFF490"/>
    <w:rsid w:val="D7BAC08F"/>
    <w:rsid w:val="D7FFA012"/>
    <w:rsid w:val="DAF9D81C"/>
    <w:rsid w:val="DEEE7EF6"/>
    <w:rsid w:val="DF999ADF"/>
    <w:rsid w:val="DFFE7730"/>
    <w:rsid w:val="E7FE643D"/>
    <w:rsid w:val="EAF9ECC7"/>
    <w:rsid w:val="EBEF1348"/>
    <w:rsid w:val="EDE752A1"/>
    <w:rsid w:val="EEE7A6FA"/>
    <w:rsid w:val="EF9F176B"/>
    <w:rsid w:val="EFB7D933"/>
    <w:rsid w:val="EFDE20DE"/>
    <w:rsid w:val="EFDF3ACB"/>
    <w:rsid w:val="F2FE9D74"/>
    <w:rsid w:val="F7EE30B1"/>
    <w:rsid w:val="FBF3A7CF"/>
    <w:rsid w:val="FD7FFB50"/>
    <w:rsid w:val="FFD77C3E"/>
    <w:rsid w:val="FFDF097D"/>
    <w:rsid w:val="FFEDDB0E"/>
    <w:rsid w:val="FFEF4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880" w:lineRule="exact"/>
      <w:jc w:val="center"/>
    </w:pPr>
    <w:rPr>
      <w:rFonts w:ascii="Calibri" w:hAnsi="Calibri" w:eastAsia="Arial Unicode MS" w:cs="Arial Unicode MS"/>
      <w:b/>
      <w:bCs/>
      <w:color w:val="000000"/>
      <w:sz w:val="48"/>
      <w:szCs w:val="48"/>
    </w:rPr>
  </w:style>
  <w:style w:type="paragraph" w:styleId="3">
    <w:name w:val="Plain Text"/>
    <w:basedOn w:val="1"/>
    <w:qFormat/>
    <w:uiPriority w:val="0"/>
    <w:rPr>
      <w:rFonts w:ascii="宋体" w:hAnsi="Courier New" w:eastAsia="宋体" w:cs="Times New Roman"/>
    </w:rPr>
  </w:style>
  <w:style w:type="paragraph" w:styleId="4">
    <w:name w:val="Document Map"/>
    <w:basedOn w:val="1"/>
    <w:next w:val="1"/>
    <w:unhideWhenUsed/>
    <w:qFormat/>
    <w:uiPriority w:val="99"/>
    <w:rPr>
      <w:rFonts w:ascii="Microsoft YaHei UI" w:hAnsi="Calibri" w:eastAsia="Microsoft YaHei UI" w:cs="Times New Roman"/>
      <w:sz w:val="18"/>
      <w:szCs w:val="18"/>
    </w:rPr>
  </w:style>
  <w:style w:type="paragraph" w:styleId="5">
    <w:name w:val="annotation text"/>
    <w:basedOn w:val="1"/>
    <w:qFormat/>
    <w:uiPriority w:val="0"/>
    <w:pPr>
      <w:jc w:val="left"/>
    </w:pPr>
  </w:style>
  <w:style w:type="paragraph" w:styleId="6">
    <w:name w:val="Balloon Text"/>
    <w:basedOn w:val="1"/>
    <w:link w:val="20"/>
    <w:semiHidden/>
    <w:unhideWhenUsed/>
    <w:qFormat/>
    <w:uiPriority w:val="99"/>
    <w:rPr>
      <w:sz w:val="18"/>
      <w:szCs w:val="18"/>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Body Text 2"/>
    <w:basedOn w:val="1"/>
    <w:qFormat/>
    <w:uiPriority w:val="0"/>
    <w:pPr>
      <w:spacing w:after="120" w:line="480" w:lineRule="auto"/>
      <w:ind w:firstLine="200" w:firstLineChars="200"/>
    </w:pPr>
    <w:rPr>
      <w:rFonts w:ascii="Calibri" w:hAnsi="Calibri"/>
    </w:rPr>
  </w:style>
  <w:style w:type="paragraph" w:styleId="11">
    <w:name w:val="Normal (Web)"/>
    <w:basedOn w:val="1"/>
    <w:unhideWhenUsed/>
    <w:qFormat/>
    <w:uiPriority w:val="0"/>
    <w:pPr>
      <w:widowControl/>
      <w:spacing w:before="100" w:beforeAutospacing="1" w:after="100" w:afterAutospacing="1"/>
      <w:jc w:val="left"/>
    </w:pPr>
    <w:rPr>
      <w:rFonts w:ascii="Calibri" w:hAnsi="Calibri" w:eastAsia="等线" w:cs="Times New Roman"/>
      <w:kern w:val="0"/>
      <w:sz w:val="24"/>
      <w:szCs w:val="24"/>
    </w:rPr>
  </w:style>
  <w:style w:type="paragraph" w:styleId="12">
    <w:name w:val="Title"/>
    <w:basedOn w:val="1"/>
    <w:next w:val="1"/>
    <w:qFormat/>
    <w:uiPriority w:val="10"/>
    <w:pPr>
      <w:widowControl/>
      <w:spacing w:before="240" w:after="60" w:line="579" w:lineRule="exact"/>
      <w:jc w:val="center"/>
      <w:outlineLvl w:val="0"/>
    </w:pPr>
    <w:rPr>
      <w:rFonts w:ascii="等线 Light" w:hAnsi="等线 Light" w:eastAsia="等线 Light"/>
      <w:b/>
      <w:bCs/>
      <w:snapToGrid w:val="0"/>
      <w:kern w:val="0"/>
      <w:sz w:val="32"/>
      <w:szCs w:val="3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qFormat/>
    <w:uiPriority w:val="0"/>
    <w:rPr>
      <w:vertAlign w:val="superscript"/>
    </w:rPr>
  </w:style>
  <w:style w:type="character" w:customStyle="1" w:styleId="17">
    <w:name w:val="页眉 字符"/>
    <w:basedOn w:val="15"/>
    <w:link w:val="8"/>
    <w:semiHidden/>
    <w:qFormat/>
    <w:uiPriority w:val="99"/>
    <w:rPr>
      <w:sz w:val="18"/>
      <w:szCs w:val="18"/>
    </w:rPr>
  </w:style>
  <w:style w:type="character" w:customStyle="1" w:styleId="18">
    <w:name w:val="页脚 字符"/>
    <w:basedOn w:val="15"/>
    <w:link w:val="7"/>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5"/>
    <w:link w:val="6"/>
    <w:semiHidden/>
    <w:qFormat/>
    <w:uiPriority w:val="99"/>
    <w:rPr>
      <w:kern w:val="2"/>
      <w:sz w:val="18"/>
      <w:szCs w:val="18"/>
    </w:rPr>
  </w:style>
  <w:style w:type="character" w:customStyle="1" w:styleId="21">
    <w:name w:val="font11"/>
    <w:basedOn w:val="15"/>
    <w:qFormat/>
    <w:uiPriority w:val="0"/>
    <w:rPr>
      <w:rFonts w:hint="default" w:ascii="Times New Roman" w:hAnsi="Times New Roman" w:cs="Times New Roman"/>
      <w:color w:val="000000"/>
      <w:sz w:val="22"/>
      <w:szCs w:val="22"/>
      <w:u w:val="none"/>
    </w:rPr>
  </w:style>
  <w:style w:type="character" w:customStyle="1" w:styleId="22">
    <w:name w:val="font61"/>
    <w:basedOn w:val="15"/>
    <w:qFormat/>
    <w:uiPriority w:val="0"/>
    <w:rPr>
      <w:rFonts w:hint="eastAsia" w:ascii="方正仿宋_GBK" w:hAnsi="方正仿宋_GBK" w:eastAsia="方正仿宋_GBK" w:cs="方正仿宋_GBK"/>
      <w:color w:val="FF0000"/>
      <w:sz w:val="22"/>
      <w:szCs w:val="22"/>
      <w:u w:val="none"/>
    </w:rPr>
  </w:style>
  <w:style w:type="character" w:customStyle="1" w:styleId="23">
    <w:name w:val="font31"/>
    <w:basedOn w:val="15"/>
    <w:qFormat/>
    <w:uiPriority w:val="0"/>
    <w:rPr>
      <w:rFonts w:hint="default" w:ascii="Times New Roman" w:hAnsi="Times New Roman" w:cs="Times New Roman"/>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18</Pages>
  <Words>3641</Words>
  <Characters>3827</Characters>
  <Lines>62</Lines>
  <Paragraphs>17</Paragraphs>
  <TotalTime>23</TotalTime>
  <ScaleCrop>false</ScaleCrop>
  <LinksUpToDate>false</LinksUpToDate>
  <CharactersWithSpaces>3883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2023-04-19T18:09:00Z</dcterms:created>
  <dc:creator>lenovo</dc:creator>
  <cp:lastModifiedBy>何丽</cp:lastModifiedBy>
  <cp:lastPrinted>2025-03-25T05:17:00Z</cp:lastPrinted>
  <dcterms:modified xsi:type="dcterms:W3CDTF">2025-04-11T07:02:24Z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9E6700FF02F54B1BB7330AC36680A7F8_13</vt:lpwstr>
  </property>
  <property fmtid="{D5CDD505-2E9C-101B-9397-08002B2CF9AE}" pid="4" name="KSOTemplateDocerSaveRecord">
    <vt:lpwstr>eyJoZGlkIjoiNzViMTE2NTYzMmY2ZGQ2MzQxMTY2Njc0MzQxNTViZGUiLCJ1c2VySWQiOiIxNDU4NTYxNTk0In0=</vt:lpwstr>
  </property>
</Properties>
</file>